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1D5" w:rsidRPr="00E771D8" w:rsidRDefault="00D321D5" w:rsidP="00E771D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r w:rsidRPr="00E771D8">
        <w:rPr>
          <w:rFonts w:ascii="Arial" w:eastAsia="Times New Roman" w:hAnsi="Arial" w:cs="Arial"/>
          <w:sz w:val="24"/>
          <w:szCs w:val="24"/>
          <w:lang w:eastAsia="ru-RU"/>
        </w:rPr>
        <w:t>АДМИНИСТРАЦИЯ ПРИХОЛМСКОГО СЕЛЬСОВЕТА</w:t>
      </w:r>
    </w:p>
    <w:p w:rsidR="00D321D5" w:rsidRPr="00E771D8" w:rsidRDefault="00D321D5" w:rsidP="00D321D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771D8">
        <w:rPr>
          <w:rFonts w:ascii="Arial" w:eastAsia="Times New Roman" w:hAnsi="Arial" w:cs="Arial"/>
          <w:sz w:val="24"/>
          <w:szCs w:val="24"/>
          <w:lang w:eastAsia="ru-RU"/>
        </w:rPr>
        <w:t>МИНУСИНСКОГО РАЙОНА</w:t>
      </w:r>
    </w:p>
    <w:p w:rsidR="00D321D5" w:rsidRPr="00E771D8" w:rsidRDefault="00D321D5" w:rsidP="00D321D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771D8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</w:p>
    <w:p w:rsidR="00D321D5" w:rsidRPr="00E771D8" w:rsidRDefault="00D321D5" w:rsidP="00D321D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771D8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</w:t>
      </w:r>
    </w:p>
    <w:p w:rsidR="00D321D5" w:rsidRPr="00E771D8" w:rsidRDefault="00D321D5" w:rsidP="00D321D5">
      <w:pPr>
        <w:tabs>
          <w:tab w:val="left" w:pos="4280"/>
          <w:tab w:val="center" w:pos="4819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321D5" w:rsidRPr="00E771D8" w:rsidRDefault="00D321D5" w:rsidP="00D321D5">
      <w:pPr>
        <w:tabs>
          <w:tab w:val="left" w:pos="4280"/>
          <w:tab w:val="center" w:pos="4819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771D8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D321D5" w:rsidRPr="00E771D8" w:rsidRDefault="00D321D5" w:rsidP="00D321D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62FD8" w:rsidRPr="00E771D8" w:rsidRDefault="00B03837" w:rsidP="00D321D5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E771D8">
        <w:rPr>
          <w:rFonts w:ascii="Arial" w:eastAsia="Times New Roman" w:hAnsi="Arial" w:cs="Arial"/>
          <w:sz w:val="24"/>
          <w:szCs w:val="24"/>
          <w:lang w:eastAsia="ar-SA"/>
        </w:rPr>
        <w:t>30</w:t>
      </w:r>
      <w:r w:rsidR="00D321D5" w:rsidRPr="00E771D8">
        <w:rPr>
          <w:rFonts w:ascii="Arial" w:eastAsia="Times New Roman" w:hAnsi="Arial" w:cs="Arial"/>
          <w:sz w:val="24"/>
          <w:szCs w:val="24"/>
          <w:lang w:eastAsia="ar-SA"/>
        </w:rPr>
        <w:t xml:space="preserve">.11.2022                              </w:t>
      </w:r>
      <w:r w:rsidR="00D321D5" w:rsidRPr="00E771D8">
        <w:rPr>
          <w:rFonts w:ascii="Arial" w:eastAsia="Times New Roman" w:hAnsi="Arial" w:cs="Arial"/>
          <w:sz w:val="24"/>
          <w:szCs w:val="24"/>
          <w:lang w:eastAsia="ru-RU"/>
        </w:rPr>
        <w:t xml:space="preserve">п. Прихолмье                                  № </w:t>
      </w:r>
      <w:r w:rsidRPr="00E771D8">
        <w:rPr>
          <w:rFonts w:ascii="Arial" w:eastAsia="Times New Roman" w:hAnsi="Arial" w:cs="Arial"/>
          <w:sz w:val="24"/>
          <w:szCs w:val="24"/>
          <w:lang w:eastAsia="ru-RU"/>
        </w:rPr>
        <w:t>61</w:t>
      </w:r>
      <w:r w:rsidR="00D321D5" w:rsidRPr="00E771D8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D321D5" w:rsidRPr="00E771D8" w:rsidRDefault="00D321D5" w:rsidP="00D321D5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E62FD8" w:rsidRPr="00E771D8" w:rsidRDefault="002466CA" w:rsidP="00E771D8">
      <w:pPr>
        <w:ind w:leftChars="-100" w:left="-220" w:firstLineChars="78" w:firstLine="187"/>
        <w:jc w:val="both"/>
        <w:rPr>
          <w:rFonts w:ascii="Arial" w:hAnsi="Arial" w:cs="Arial"/>
          <w:sz w:val="24"/>
          <w:szCs w:val="24"/>
        </w:rPr>
      </w:pPr>
      <w:r w:rsidRPr="00E771D8">
        <w:rPr>
          <w:rFonts w:ascii="Arial" w:hAnsi="Arial" w:cs="Arial"/>
          <w:sz w:val="24"/>
          <w:szCs w:val="24"/>
        </w:rPr>
        <w:t xml:space="preserve">О внесении изменений и дополнений в </w:t>
      </w:r>
      <w:r w:rsidR="00B03837" w:rsidRPr="00E771D8">
        <w:rPr>
          <w:rFonts w:ascii="Arial" w:hAnsi="Arial" w:cs="Arial"/>
          <w:sz w:val="24"/>
          <w:szCs w:val="24"/>
        </w:rPr>
        <w:t>п</w:t>
      </w:r>
      <w:r w:rsidRPr="00E771D8">
        <w:rPr>
          <w:rFonts w:ascii="Arial" w:hAnsi="Arial" w:cs="Arial"/>
          <w:sz w:val="24"/>
          <w:szCs w:val="24"/>
        </w:rPr>
        <w:t xml:space="preserve">остановление администрации Прихолмского сельсовета </w:t>
      </w:r>
      <w:r w:rsidR="00B03837" w:rsidRPr="00E771D8">
        <w:rPr>
          <w:rFonts w:ascii="Arial" w:hAnsi="Arial" w:cs="Arial"/>
          <w:sz w:val="24"/>
          <w:szCs w:val="24"/>
        </w:rPr>
        <w:t xml:space="preserve">Минусинского района Красноярского края </w:t>
      </w:r>
      <w:r w:rsidRPr="00E771D8">
        <w:rPr>
          <w:rFonts w:ascii="Arial" w:hAnsi="Arial" w:cs="Arial"/>
          <w:sz w:val="24"/>
          <w:szCs w:val="24"/>
          <w:lang w:eastAsia="ru-RU"/>
        </w:rPr>
        <w:t xml:space="preserve">от 22.09.2015 г. № 45-п </w:t>
      </w:r>
      <w:r w:rsidRPr="00E771D8">
        <w:rPr>
          <w:rFonts w:ascii="Arial" w:hAnsi="Arial" w:cs="Arial"/>
          <w:sz w:val="24"/>
          <w:szCs w:val="24"/>
        </w:rPr>
        <w:t xml:space="preserve">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в аренду» </w:t>
      </w:r>
    </w:p>
    <w:p w:rsidR="00E62FD8" w:rsidRPr="00E771D8" w:rsidRDefault="002466CA" w:rsidP="00E771D8">
      <w:pPr>
        <w:ind w:leftChars="-100" w:left="-220" w:firstLineChars="128" w:firstLine="307"/>
        <w:jc w:val="both"/>
        <w:rPr>
          <w:rFonts w:ascii="Arial" w:hAnsi="Arial" w:cs="Arial"/>
          <w:sz w:val="24"/>
          <w:szCs w:val="24"/>
        </w:rPr>
      </w:pPr>
      <w:r w:rsidRPr="00E771D8">
        <w:rPr>
          <w:rFonts w:ascii="Arial" w:hAnsi="Arial" w:cs="Arial"/>
          <w:sz w:val="24"/>
          <w:szCs w:val="24"/>
        </w:rPr>
        <w:t>В соответствии со статьей 39.8 Земельного</w:t>
      </w:r>
      <w:r w:rsidR="00B03837" w:rsidRPr="00E771D8">
        <w:rPr>
          <w:rFonts w:ascii="Arial" w:hAnsi="Arial" w:cs="Arial"/>
          <w:sz w:val="24"/>
          <w:szCs w:val="24"/>
        </w:rPr>
        <w:t xml:space="preserve"> кодекса Российской Федерации (</w:t>
      </w:r>
      <w:r w:rsidRPr="00E771D8">
        <w:rPr>
          <w:rFonts w:ascii="Arial" w:hAnsi="Arial" w:cs="Arial"/>
          <w:sz w:val="24"/>
          <w:szCs w:val="24"/>
        </w:rPr>
        <w:t xml:space="preserve">в редакции Федерального закона от 30.12.2020 № 494-ФЗ «О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территории»),  руководствуясь Уставом Прихолмского сельсовета, ПОСТАНОВЛЯЮ: </w:t>
      </w:r>
    </w:p>
    <w:p w:rsidR="00E62FD8" w:rsidRPr="00E771D8" w:rsidRDefault="002466CA" w:rsidP="00E771D8">
      <w:pPr>
        <w:numPr>
          <w:ilvl w:val="0"/>
          <w:numId w:val="1"/>
        </w:numPr>
        <w:ind w:leftChars="-100" w:left="-220" w:firstLineChars="128" w:firstLine="307"/>
        <w:jc w:val="both"/>
        <w:rPr>
          <w:rFonts w:ascii="Arial" w:hAnsi="Arial" w:cs="Arial"/>
          <w:sz w:val="24"/>
          <w:szCs w:val="24"/>
        </w:rPr>
      </w:pPr>
      <w:r w:rsidRPr="00E771D8">
        <w:rPr>
          <w:rFonts w:ascii="Arial" w:hAnsi="Arial" w:cs="Arial"/>
          <w:sz w:val="24"/>
          <w:szCs w:val="24"/>
        </w:rPr>
        <w:t xml:space="preserve">Внести в пункт 1.6 раздела 1 Приложения к постановлению администрации Прихолмского сельсовета Минусинского района Красноярского края </w:t>
      </w:r>
      <w:r w:rsidRPr="00E771D8">
        <w:rPr>
          <w:rFonts w:ascii="Arial" w:hAnsi="Arial" w:cs="Arial"/>
          <w:sz w:val="24"/>
          <w:szCs w:val="24"/>
          <w:lang w:eastAsia="ru-RU"/>
        </w:rPr>
        <w:t xml:space="preserve">от 22.09.2015 г. № 45-п </w:t>
      </w:r>
      <w:r w:rsidRPr="00E771D8">
        <w:rPr>
          <w:rFonts w:ascii="Arial" w:hAnsi="Arial" w:cs="Arial"/>
          <w:sz w:val="24"/>
          <w:szCs w:val="24"/>
        </w:rPr>
        <w:t xml:space="preserve">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в аренду» следующие изменения и  дополнения: </w:t>
      </w:r>
    </w:p>
    <w:p w:rsidR="00E62FD8" w:rsidRPr="00E771D8" w:rsidRDefault="002466CA" w:rsidP="00E771D8">
      <w:pPr>
        <w:numPr>
          <w:ilvl w:val="1"/>
          <w:numId w:val="1"/>
        </w:numPr>
        <w:ind w:leftChars="-100" w:left="-220" w:firstLineChars="128" w:firstLine="307"/>
        <w:jc w:val="both"/>
        <w:rPr>
          <w:rFonts w:ascii="Arial" w:hAnsi="Arial" w:cs="Arial"/>
          <w:sz w:val="24"/>
          <w:szCs w:val="24"/>
        </w:rPr>
      </w:pPr>
      <w:r w:rsidRPr="00E771D8">
        <w:rPr>
          <w:rFonts w:ascii="Arial" w:hAnsi="Arial" w:cs="Arial"/>
          <w:sz w:val="24"/>
          <w:szCs w:val="24"/>
        </w:rPr>
        <w:t xml:space="preserve"> п.п.4 п.1.6 исключить;</w:t>
      </w:r>
    </w:p>
    <w:p w:rsidR="00E62FD8" w:rsidRPr="00E771D8" w:rsidRDefault="002466CA" w:rsidP="00E771D8">
      <w:pPr>
        <w:numPr>
          <w:ilvl w:val="1"/>
          <w:numId w:val="1"/>
        </w:numPr>
        <w:ind w:leftChars="-100" w:left="-220" w:firstLineChars="128" w:firstLine="307"/>
        <w:jc w:val="both"/>
        <w:rPr>
          <w:rFonts w:ascii="Arial" w:hAnsi="Arial" w:cs="Arial"/>
          <w:sz w:val="24"/>
          <w:szCs w:val="24"/>
        </w:rPr>
      </w:pPr>
      <w:r w:rsidRPr="00E771D8">
        <w:rPr>
          <w:rFonts w:ascii="Arial" w:hAnsi="Arial" w:cs="Arial"/>
          <w:sz w:val="24"/>
          <w:szCs w:val="24"/>
        </w:rPr>
        <w:t>п.п.5 п.1.6 изложить в следующей редакции:</w:t>
      </w:r>
    </w:p>
    <w:p w:rsidR="00E62FD8" w:rsidRPr="00E771D8" w:rsidRDefault="002466CA" w:rsidP="00E771D8">
      <w:pPr>
        <w:ind w:leftChars="-100" w:left="-220" w:firstLineChars="128" w:firstLine="307"/>
        <w:jc w:val="both"/>
        <w:rPr>
          <w:rFonts w:ascii="Arial" w:hAnsi="Arial" w:cs="Arial"/>
          <w:sz w:val="24"/>
          <w:szCs w:val="24"/>
        </w:rPr>
      </w:pPr>
      <w:r w:rsidRPr="00E771D8">
        <w:rPr>
          <w:rFonts w:ascii="Arial" w:hAnsi="Arial" w:cs="Arial"/>
          <w:sz w:val="24"/>
          <w:szCs w:val="24"/>
        </w:rPr>
        <w:t>«5) на срок, не превышающий срока действия договора аренды земельного участка, являющегося исходным, в случае предоставления в аренду земельного участка, образованного из исходного земельного участка, за исключением случаев, если земельный участок предоставлен в целях комплексного развития территории</w:t>
      </w:r>
      <w:proofErr w:type="gramStart"/>
      <w:r w:rsidR="00AB00BE" w:rsidRPr="00E771D8">
        <w:rPr>
          <w:rFonts w:ascii="Arial" w:hAnsi="Arial" w:cs="Arial"/>
          <w:sz w:val="24"/>
          <w:szCs w:val="24"/>
        </w:rPr>
        <w:t>;</w:t>
      </w:r>
      <w:r w:rsidRPr="00E771D8">
        <w:rPr>
          <w:rFonts w:ascii="Arial" w:hAnsi="Arial" w:cs="Arial"/>
          <w:sz w:val="24"/>
          <w:szCs w:val="24"/>
        </w:rPr>
        <w:t>»</w:t>
      </w:r>
      <w:proofErr w:type="gramEnd"/>
      <w:r w:rsidRPr="00E771D8">
        <w:rPr>
          <w:rFonts w:ascii="Arial" w:hAnsi="Arial" w:cs="Arial"/>
          <w:sz w:val="24"/>
          <w:szCs w:val="24"/>
        </w:rPr>
        <w:t>;</w:t>
      </w:r>
    </w:p>
    <w:p w:rsidR="00E62FD8" w:rsidRPr="00E771D8" w:rsidRDefault="00AB00BE" w:rsidP="00E771D8">
      <w:pPr>
        <w:ind w:leftChars="-100" w:left="-220" w:firstLineChars="50" w:firstLine="120"/>
        <w:jc w:val="both"/>
        <w:rPr>
          <w:rFonts w:ascii="Arial" w:hAnsi="Arial" w:cs="Arial"/>
          <w:sz w:val="24"/>
          <w:szCs w:val="24"/>
        </w:rPr>
      </w:pPr>
      <w:r w:rsidRPr="00E771D8">
        <w:rPr>
          <w:rFonts w:ascii="Arial" w:hAnsi="Arial" w:cs="Arial"/>
          <w:sz w:val="24"/>
          <w:szCs w:val="24"/>
        </w:rPr>
        <w:t xml:space="preserve">    </w:t>
      </w:r>
      <w:r w:rsidR="002466CA" w:rsidRPr="00E771D8">
        <w:rPr>
          <w:rFonts w:ascii="Arial" w:hAnsi="Arial" w:cs="Arial"/>
          <w:sz w:val="24"/>
          <w:szCs w:val="24"/>
        </w:rPr>
        <w:t>1.3</w:t>
      </w:r>
      <w:r w:rsidRPr="00E771D8">
        <w:rPr>
          <w:rFonts w:ascii="Arial" w:hAnsi="Arial" w:cs="Arial"/>
          <w:sz w:val="24"/>
          <w:szCs w:val="24"/>
        </w:rPr>
        <w:t>.</w:t>
      </w:r>
      <w:r w:rsidR="002466CA" w:rsidRPr="00E771D8">
        <w:rPr>
          <w:rFonts w:ascii="Arial" w:hAnsi="Arial" w:cs="Arial"/>
          <w:sz w:val="24"/>
          <w:szCs w:val="24"/>
        </w:rPr>
        <w:t xml:space="preserve"> в п.1.6 добавить п.п. 8.3, п.п.8.4, п.п.8.5 следующего содержания:</w:t>
      </w:r>
    </w:p>
    <w:p w:rsidR="00E62FD8" w:rsidRPr="00E771D8" w:rsidRDefault="00AB00BE" w:rsidP="00E771D8">
      <w:pPr>
        <w:ind w:leftChars="-100" w:left="-220" w:firstLineChars="50" w:firstLine="120"/>
        <w:jc w:val="both"/>
        <w:rPr>
          <w:rFonts w:ascii="Arial" w:hAnsi="Arial" w:cs="Arial"/>
          <w:sz w:val="24"/>
          <w:szCs w:val="24"/>
        </w:rPr>
      </w:pPr>
      <w:r w:rsidRPr="00E771D8">
        <w:rPr>
          <w:rFonts w:ascii="Arial" w:hAnsi="Arial" w:cs="Arial"/>
          <w:sz w:val="24"/>
          <w:szCs w:val="24"/>
        </w:rPr>
        <w:t xml:space="preserve">     </w:t>
      </w:r>
      <w:r w:rsidR="002466CA" w:rsidRPr="00E771D8">
        <w:rPr>
          <w:rFonts w:ascii="Arial" w:hAnsi="Arial" w:cs="Arial"/>
          <w:sz w:val="24"/>
          <w:szCs w:val="24"/>
        </w:rPr>
        <w:t>«8.3) на срок действия договора о комплексном развитии территории, заключенного в соответствии с Градостроительным кодексом Российской Федерации, в случае предоставления земельного участка лицу, с которым заключен данный договор</w:t>
      </w:r>
      <w:r w:rsidRPr="00E771D8">
        <w:rPr>
          <w:rFonts w:ascii="Arial" w:hAnsi="Arial" w:cs="Arial"/>
          <w:sz w:val="24"/>
          <w:szCs w:val="24"/>
        </w:rPr>
        <w:t>;</w:t>
      </w:r>
    </w:p>
    <w:p w:rsidR="00E62FD8" w:rsidRPr="00E771D8" w:rsidRDefault="00AB00BE" w:rsidP="00E771D8">
      <w:pPr>
        <w:ind w:leftChars="-100" w:left="-220" w:firstLineChars="50" w:firstLine="120"/>
        <w:jc w:val="both"/>
        <w:rPr>
          <w:rFonts w:ascii="Arial" w:hAnsi="Arial" w:cs="Arial"/>
          <w:sz w:val="24"/>
          <w:szCs w:val="24"/>
        </w:rPr>
      </w:pPr>
      <w:r w:rsidRPr="00E771D8">
        <w:rPr>
          <w:rFonts w:ascii="Arial" w:eastAsia="SimSun" w:hAnsi="Arial" w:cs="Arial"/>
          <w:color w:val="000000"/>
          <w:sz w:val="24"/>
          <w:szCs w:val="24"/>
          <w:shd w:val="clear" w:color="auto" w:fill="FFFFFF"/>
        </w:rPr>
        <w:t xml:space="preserve">     </w:t>
      </w:r>
      <w:r w:rsidR="002466CA" w:rsidRPr="00E771D8">
        <w:rPr>
          <w:rFonts w:ascii="Arial" w:eastAsia="SimSun" w:hAnsi="Arial" w:cs="Arial"/>
          <w:color w:val="000000"/>
          <w:sz w:val="24"/>
          <w:szCs w:val="24"/>
          <w:shd w:val="clear" w:color="auto" w:fill="FFFFFF"/>
        </w:rPr>
        <w:t>8.4) на срок реализации решения о комплексном развитии территории в случае предоставления земельного участка юридическому лицу, созданному Российской Федерацией или субъектом Российской Федерации и обеспечивающему в соответствии с Градостроительным </w:t>
      </w:r>
      <w:hyperlink r:id="rId8" w:history="1">
        <w:r w:rsidR="002466CA" w:rsidRPr="00E771D8">
          <w:rPr>
            <w:rStyle w:val="a3"/>
            <w:rFonts w:ascii="Arial" w:eastAsia="SimSun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кодексом</w:t>
        </w:r>
      </w:hyperlink>
      <w:r w:rsidR="002466CA" w:rsidRPr="00E771D8">
        <w:rPr>
          <w:rFonts w:ascii="Arial" w:eastAsia="SimSun" w:hAnsi="Arial" w:cs="Arial"/>
          <w:color w:val="000000"/>
          <w:sz w:val="24"/>
          <w:szCs w:val="24"/>
          <w:shd w:val="clear" w:color="auto" w:fill="FFFFFF"/>
        </w:rPr>
        <w:t> Российской Феде</w:t>
      </w:r>
      <w:r w:rsidRPr="00E771D8">
        <w:rPr>
          <w:rFonts w:ascii="Arial" w:eastAsia="SimSun" w:hAnsi="Arial" w:cs="Arial"/>
          <w:color w:val="000000"/>
          <w:sz w:val="24"/>
          <w:szCs w:val="24"/>
          <w:shd w:val="clear" w:color="auto" w:fill="FFFFFF"/>
        </w:rPr>
        <w:t>рации реализацию такого решения</w:t>
      </w:r>
      <w:r w:rsidR="002466CA" w:rsidRPr="00E771D8">
        <w:rPr>
          <w:rFonts w:ascii="Arial" w:eastAsia="SimSun" w:hAnsi="Arial" w:cs="Arial"/>
          <w:color w:val="000000"/>
          <w:sz w:val="24"/>
          <w:szCs w:val="24"/>
          <w:shd w:val="clear" w:color="auto" w:fill="FFFFFF"/>
        </w:rPr>
        <w:t>;</w:t>
      </w:r>
    </w:p>
    <w:p w:rsidR="00E62FD8" w:rsidRPr="00E771D8" w:rsidRDefault="00AB00BE" w:rsidP="00E771D8">
      <w:pPr>
        <w:ind w:leftChars="-100" w:left="-220" w:firstLineChars="50" w:firstLine="120"/>
        <w:jc w:val="both"/>
        <w:rPr>
          <w:rFonts w:ascii="Arial" w:hAnsi="Arial" w:cs="Arial"/>
          <w:sz w:val="24"/>
          <w:szCs w:val="24"/>
        </w:rPr>
      </w:pPr>
      <w:r w:rsidRPr="00E771D8">
        <w:rPr>
          <w:rFonts w:ascii="Arial" w:eastAsia="SimSun" w:hAnsi="Arial" w:cs="Arial"/>
          <w:color w:val="000000"/>
          <w:sz w:val="24"/>
          <w:szCs w:val="24"/>
          <w:shd w:val="clear" w:color="auto" w:fill="FFFFFF"/>
        </w:rPr>
        <w:lastRenderedPageBreak/>
        <w:t xml:space="preserve">      </w:t>
      </w:r>
      <w:r w:rsidR="002466CA" w:rsidRPr="00E771D8">
        <w:rPr>
          <w:rFonts w:ascii="Arial" w:eastAsia="SimSun" w:hAnsi="Arial" w:cs="Arial"/>
          <w:color w:val="000000"/>
          <w:sz w:val="24"/>
          <w:szCs w:val="24"/>
          <w:shd w:val="clear" w:color="auto" w:fill="FFFFFF"/>
        </w:rPr>
        <w:t xml:space="preserve">8.5) на срок реализации масштабного инвестиционного проекта, указанного в подпунктах 2 и 3 пункта 2 статьи 39.6 </w:t>
      </w:r>
      <w:r w:rsidRPr="00E771D8">
        <w:rPr>
          <w:rFonts w:ascii="Arial" w:eastAsia="SimSun" w:hAnsi="Arial" w:cs="Arial"/>
          <w:color w:val="000000"/>
          <w:sz w:val="24"/>
          <w:szCs w:val="24"/>
          <w:shd w:val="clear" w:color="auto" w:fill="FFFFFF"/>
        </w:rPr>
        <w:t>Земельного кодекса Российской Федерации</w:t>
      </w:r>
      <w:proofErr w:type="gramStart"/>
      <w:r w:rsidR="00343943" w:rsidRPr="00E771D8">
        <w:rPr>
          <w:rFonts w:ascii="Arial" w:eastAsia="SimSun" w:hAnsi="Arial" w:cs="Arial"/>
          <w:color w:val="000000"/>
          <w:sz w:val="24"/>
          <w:szCs w:val="24"/>
          <w:shd w:val="clear" w:color="auto" w:fill="FFFFFF"/>
        </w:rPr>
        <w:t>;</w:t>
      </w:r>
      <w:r w:rsidR="002466CA" w:rsidRPr="00E771D8">
        <w:rPr>
          <w:rFonts w:ascii="Arial" w:eastAsia="SimSun" w:hAnsi="Arial" w:cs="Arial"/>
          <w:color w:val="000000"/>
          <w:sz w:val="24"/>
          <w:szCs w:val="24"/>
          <w:shd w:val="clear" w:color="auto" w:fill="FFFFFF"/>
        </w:rPr>
        <w:t>»</w:t>
      </w:r>
      <w:proofErr w:type="gramEnd"/>
      <w:r w:rsidR="002466CA" w:rsidRPr="00E771D8">
        <w:rPr>
          <w:rFonts w:ascii="Arial" w:eastAsia="SimSun" w:hAnsi="Arial" w:cs="Arial"/>
          <w:color w:val="000000"/>
          <w:sz w:val="24"/>
          <w:szCs w:val="24"/>
          <w:shd w:val="clear" w:color="auto" w:fill="FFFFFF"/>
        </w:rPr>
        <w:t>.</w:t>
      </w:r>
    </w:p>
    <w:p w:rsidR="00E62FD8" w:rsidRPr="00E771D8" w:rsidRDefault="00343943" w:rsidP="00E771D8">
      <w:pPr>
        <w:ind w:leftChars="-100" w:left="-220" w:firstLineChars="50" w:firstLine="120"/>
        <w:jc w:val="both"/>
        <w:rPr>
          <w:rFonts w:ascii="Arial" w:hAnsi="Arial" w:cs="Arial"/>
          <w:sz w:val="24"/>
          <w:szCs w:val="24"/>
        </w:rPr>
      </w:pPr>
      <w:r w:rsidRPr="00E771D8">
        <w:rPr>
          <w:rFonts w:ascii="Arial" w:hAnsi="Arial" w:cs="Arial"/>
          <w:sz w:val="24"/>
          <w:szCs w:val="24"/>
        </w:rPr>
        <w:t xml:space="preserve">      </w:t>
      </w:r>
      <w:r w:rsidR="002466CA" w:rsidRPr="00E771D8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2466CA" w:rsidRPr="00E771D8">
        <w:rPr>
          <w:rFonts w:ascii="Arial" w:hAnsi="Arial" w:cs="Arial"/>
          <w:sz w:val="24"/>
          <w:szCs w:val="24"/>
        </w:rPr>
        <w:t>Контроль за</w:t>
      </w:r>
      <w:proofErr w:type="gramEnd"/>
      <w:r w:rsidR="002466CA" w:rsidRPr="00E771D8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 </w:t>
      </w:r>
    </w:p>
    <w:p w:rsidR="00E62FD8" w:rsidRPr="00E771D8" w:rsidRDefault="00343943" w:rsidP="00E771D8">
      <w:pPr>
        <w:ind w:leftChars="-100" w:left="-220" w:firstLineChars="50" w:firstLine="120"/>
        <w:jc w:val="both"/>
        <w:rPr>
          <w:rFonts w:ascii="Arial" w:hAnsi="Arial" w:cs="Arial"/>
          <w:sz w:val="24"/>
          <w:szCs w:val="24"/>
        </w:rPr>
      </w:pPr>
      <w:r w:rsidRPr="00E771D8">
        <w:rPr>
          <w:rFonts w:ascii="Arial" w:hAnsi="Arial" w:cs="Arial"/>
          <w:sz w:val="24"/>
          <w:szCs w:val="24"/>
        </w:rPr>
        <w:t xml:space="preserve">      </w:t>
      </w:r>
      <w:r w:rsidR="002466CA" w:rsidRPr="00E771D8">
        <w:rPr>
          <w:rFonts w:ascii="Arial" w:hAnsi="Arial" w:cs="Arial"/>
          <w:sz w:val="24"/>
          <w:szCs w:val="24"/>
        </w:rPr>
        <w:t xml:space="preserve">3. Настоящее постановление вступает  в   силу  со  дня   его   официального опубликования в </w:t>
      </w:r>
      <w:r w:rsidRPr="00E771D8">
        <w:rPr>
          <w:rFonts w:ascii="Arial" w:hAnsi="Arial" w:cs="Arial"/>
          <w:sz w:val="24"/>
          <w:szCs w:val="24"/>
        </w:rPr>
        <w:t>официальном печатном издании</w:t>
      </w:r>
      <w:r w:rsidR="002466CA" w:rsidRPr="00E771D8">
        <w:rPr>
          <w:rFonts w:ascii="Arial" w:hAnsi="Arial" w:cs="Arial"/>
          <w:sz w:val="24"/>
          <w:szCs w:val="24"/>
        </w:rPr>
        <w:t xml:space="preserve"> «Прихолмские вести».</w:t>
      </w:r>
    </w:p>
    <w:p w:rsidR="00E62FD8" w:rsidRPr="00E771D8" w:rsidRDefault="002466CA">
      <w:pPr>
        <w:rPr>
          <w:rFonts w:ascii="Arial" w:hAnsi="Arial" w:cs="Arial"/>
          <w:sz w:val="24"/>
          <w:szCs w:val="24"/>
        </w:rPr>
      </w:pPr>
      <w:r w:rsidRPr="00E771D8">
        <w:rPr>
          <w:rFonts w:ascii="Arial" w:hAnsi="Arial" w:cs="Arial"/>
          <w:sz w:val="24"/>
          <w:szCs w:val="24"/>
        </w:rPr>
        <w:t xml:space="preserve"> </w:t>
      </w:r>
    </w:p>
    <w:p w:rsidR="00E62FD8" w:rsidRPr="00E771D8" w:rsidRDefault="002466CA">
      <w:pPr>
        <w:rPr>
          <w:rFonts w:ascii="Arial" w:hAnsi="Arial" w:cs="Arial"/>
          <w:sz w:val="24"/>
          <w:szCs w:val="24"/>
        </w:rPr>
      </w:pPr>
      <w:r w:rsidRPr="00E771D8">
        <w:rPr>
          <w:rFonts w:ascii="Arial" w:hAnsi="Arial" w:cs="Arial"/>
          <w:sz w:val="24"/>
          <w:szCs w:val="24"/>
        </w:rPr>
        <w:t>Глава Прихолмского сельсовета:                                                  Ю.В.</w:t>
      </w:r>
      <w:r w:rsidR="00D321D5" w:rsidRPr="00E771D8">
        <w:rPr>
          <w:rFonts w:ascii="Arial" w:hAnsi="Arial" w:cs="Arial"/>
          <w:sz w:val="24"/>
          <w:szCs w:val="24"/>
        </w:rPr>
        <w:t xml:space="preserve"> </w:t>
      </w:r>
      <w:r w:rsidRPr="00E771D8">
        <w:rPr>
          <w:rFonts w:ascii="Arial" w:hAnsi="Arial" w:cs="Arial"/>
          <w:sz w:val="24"/>
          <w:szCs w:val="24"/>
        </w:rPr>
        <w:t>Гусева</w:t>
      </w:r>
    </w:p>
    <w:p w:rsidR="00E62FD8" w:rsidRPr="00E771D8" w:rsidRDefault="00E62FD8">
      <w:pPr>
        <w:rPr>
          <w:rFonts w:ascii="Arial" w:hAnsi="Arial" w:cs="Arial"/>
          <w:sz w:val="24"/>
          <w:szCs w:val="24"/>
        </w:rPr>
      </w:pPr>
    </w:p>
    <w:p w:rsidR="00E62FD8" w:rsidRPr="00E771D8" w:rsidRDefault="00E62FD8">
      <w:pPr>
        <w:rPr>
          <w:rFonts w:ascii="Arial" w:hAnsi="Arial" w:cs="Arial"/>
          <w:sz w:val="24"/>
          <w:szCs w:val="24"/>
        </w:rPr>
      </w:pPr>
    </w:p>
    <w:p w:rsidR="00E62FD8" w:rsidRPr="00E771D8" w:rsidRDefault="00E62FD8">
      <w:pPr>
        <w:rPr>
          <w:rFonts w:ascii="Arial" w:hAnsi="Arial" w:cs="Arial"/>
          <w:sz w:val="24"/>
          <w:szCs w:val="24"/>
        </w:rPr>
      </w:pPr>
    </w:p>
    <w:p w:rsidR="00E62FD8" w:rsidRPr="00E771D8" w:rsidRDefault="00E62FD8">
      <w:pPr>
        <w:rPr>
          <w:rFonts w:ascii="Arial" w:hAnsi="Arial" w:cs="Arial"/>
          <w:sz w:val="24"/>
          <w:szCs w:val="24"/>
        </w:rPr>
      </w:pPr>
    </w:p>
    <w:p w:rsidR="00E62FD8" w:rsidRPr="00E771D8" w:rsidRDefault="00E62FD8">
      <w:pPr>
        <w:rPr>
          <w:rFonts w:ascii="Arial" w:hAnsi="Arial" w:cs="Arial"/>
          <w:sz w:val="24"/>
          <w:szCs w:val="24"/>
        </w:rPr>
      </w:pPr>
    </w:p>
    <w:p w:rsidR="00E62FD8" w:rsidRPr="00E771D8" w:rsidRDefault="00E62FD8">
      <w:pPr>
        <w:rPr>
          <w:rFonts w:ascii="Arial" w:hAnsi="Arial" w:cs="Arial"/>
          <w:sz w:val="24"/>
          <w:szCs w:val="24"/>
        </w:rPr>
      </w:pPr>
    </w:p>
    <w:bookmarkEnd w:id="0"/>
    <w:p w:rsidR="00E62FD8" w:rsidRPr="00E771D8" w:rsidRDefault="00E62FD8">
      <w:pPr>
        <w:rPr>
          <w:rFonts w:ascii="Arial" w:hAnsi="Arial" w:cs="Arial"/>
          <w:sz w:val="24"/>
          <w:szCs w:val="24"/>
        </w:rPr>
      </w:pPr>
    </w:p>
    <w:sectPr w:rsidR="00E62FD8" w:rsidRPr="00E77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FD8" w:rsidRDefault="002466CA">
      <w:pPr>
        <w:spacing w:line="240" w:lineRule="auto"/>
      </w:pPr>
      <w:r>
        <w:separator/>
      </w:r>
    </w:p>
  </w:endnote>
  <w:endnote w:type="continuationSeparator" w:id="0">
    <w:p w:rsidR="00E62FD8" w:rsidRDefault="002466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FD8" w:rsidRDefault="002466CA">
      <w:pPr>
        <w:spacing w:after="0"/>
      </w:pPr>
      <w:r>
        <w:separator/>
      </w:r>
    </w:p>
  </w:footnote>
  <w:footnote w:type="continuationSeparator" w:id="0">
    <w:p w:rsidR="00E62FD8" w:rsidRDefault="002466C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D8862"/>
    <w:multiLevelType w:val="multilevel"/>
    <w:tmpl w:val="78ED8862"/>
    <w:lvl w:ilvl="0">
      <w:start w:val="1"/>
      <w:numFmt w:val="decimal"/>
      <w:lvlText w:val="%1."/>
      <w:lvlJc w:val="left"/>
      <w:pPr>
        <w:tabs>
          <w:tab w:val="left" w:pos="312"/>
        </w:tabs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11F"/>
    <w:rsid w:val="000C61C3"/>
    <w:rsid w:val="001264CA"/>
    <w:rsid w:val="001F607A"/>
    <w:rsid w:val="002466CA"/>
    <w:rsid w:val="002F7B20"/>
    <w:rsid w:val="00343943"/>
    <w:rsid w:val="004C193D"/>
    <w:rsid w:val="004E5416"/>
    <w:rsid w:val="005B4006"/>
    <w:rsid w:val="005D411F"/>
    <w:rsid w:val="00660DD1"/>
    <w:rsid w:val="0073504E"/>
    <w:rsid w:val="007A1955"/>
    <w:rsid w:val="007F357B"/>
    <w:rsid w:val="00911068"/>
    <w:rsid w:val="009A68E3"/>
    <w:rsid w:val="009D03EF"/>
    <w:rsid w:val="00AB00BE"/>
    <w:rsid w:val="00B03837"/>
    <w:rsid w:val="00C51B0D"/>
    <w:rsid w:val="00C66191"/>
    <w:rsid w:val="00CB1CA4"/>
    <w:rsid w:val="00D321D5"/>
    <w:rsid w:val="00D7415D"/>
    <w:rsid w:val="00DE3751"/>
    <w:rsid w:val="00DF5041"/>
    <w:rsid w:val="00E417EB"/>
    <w:rsid w:val="00E62FD8"/>
    <w:rsid w:val="00E771D8"/>
    <w:rsid w:val="00EC4622"/>
    <w:rsid w:val="00EC6CB1"/>
    <w:rsid w:val="00F53E31"/>
    <w:rsid w:val="00FD267D"/>
    <w:rsid w:val="09C276E8"/>
    <w:rsid w:val="11135DD9"/>
    <w:rsid w:val="119D783B"/>
    <w:rsid w:val="1D00768D"/>
    <w:rsid w:val="299716E3"/>
    <w:rsid w:val="29F9038C"/>
    <w:rsid w:val="2A572B24"/>
    <w:rsid w:val="2BED7A86"/>
    <w:rsid w:val="2C5E3377"/>
    <w:rsid w:val="38B44835"/>
    <w:rsid w:val="3C7355F9"/>
    <w:rsid w:val="3E186BDF"/>
    <w:rsid w:val="41FD1EE3"/>
    <w:rsid w:val="430F7182"/>
    <w:rsid w:val="46EA4ADA"/>
    <w:rsid w:val="49BC4A1E"/>
    <w:rsid w:val="520F4393"/>
    <w:rsid w:val="55350A97"/>
    <w:rsid w:val="55C9792D"/>
    <w:rsid w:val="6DB11CD3"/>
    <w:rsid w:val="77A7762A"/>
    <w:rsid w:val="7975794A"/>
    <w:rsid w:val="7BB5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32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1D5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32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1D5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gradostroitelnyi-kodek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</dc:creator>
  <cp:lastModifiedBy>Нина</cp:lastModifiedBy>
  <cp:revision>42</cp:revision>
  <cp:lastPrinted>2022-12-07T01:56:00Z</cp:lastPrinted>
  <dcterms:created xsi:type="dcterms:W3CDTF">2020-11-15T05:31:00Z</dcterms:created>
  <dcterms:modified xsi:type="dcterms:W3CDTF">2022-12-11T09:07:00Z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04D1D1FD21DF4C2FBADB727FEF1CF4CA</vt:lpwstr>
  </property>
</Properties>
</file>