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06" w:rsidRPr="00F8348E" w:rsidRDefault="005B4006" w:rsidP="005B4006">
      <w:pPr>
        <w:spacing w:after="0" w:line="240" w:lineRule="auto"/>
        <w:jc w:val="center"/>
        <w:rPr>
          <w:rFonts w:ascii="Arial" w:eastAsia="Times New Roman" w:hAnsi="Arial" w:cs="Arial"/>
          <w:sz w:val="24"/>
          <w:szCs w:val="24"/>
          <w:lang w:eastAsia="ru-RU"/>
        </w:rPr>
      </w:pPr>
      <w:r w:rsidRPr="00F8348E">
        <w:rPr>
          <w:rFonts w:ascii="Arial" w:eastAsia="Times New Roman" w:hAnsi="Arial" w:cs="Arial"/>
          <w:sz w:val="24"/>
          <w:szCs w:val="24"/>
          <w:lang w:eastAsia="ru-RU"/>
        </w:rPr>
        <w:t>АДМИНИСТРАЦИЯ ПРИХОЛМСКОГО  СЕЛЬСОВЕТА</w:t>
      </w:r>
    </w:p>
    <w:p w:rsidR="005B4006" w:rsidRPr="00F8348E" w:rsidRDefault="005B4006" w:rsidP="005B4006">
      <w:pPr>
        <w:spacing w:after="0" w:line="240" w:lineRule="auto"/>
        <w:jc w:val="center"/>
        <w:rPr>
          <w:rFonts w:ascii="Arial" w:eastAsia="Times New Roman" w:hAnsi="Arial" w:cs="Arial"/>
          <w:sz w:val="24"/>
          <w:szCs w:val="24"/>
          <w:lang w:eastAsia="ru-RU"/>
        </w:rPr>
      </w:pPr>
      <w:r w:rsidRPr="00F8348E">
        <w:rPr>
          <w:rFonts w:ascii="Arial" w:eastAsia="Times New Roman" w:hAnsi="Arial" w:cs="Arial"/>
          <w:sz w:val="24"/>
          <w:szCs w:val="24"/>
          <w:lang w:eastAsia="ru-RU"/>
        </w:rPr>
        <w:t>МИНУСИНСКОГО РАЙОНА</w:t>
      </w:r>
    </w:p>
    <w:p w:rsidR="005B4006" w:rsidRPr="00F8348E" w:rsidRDefault="005B4006" w:rsidP="005B4006">
      <w:pPr>
        <w:spacing w:after="0" w:line="240" w:lineRule="auto"/>
        <w:jc w:val="center"/>
        <w:rPr>
          <w:rFonts w:ascii="Arial" w:eastAsia="Times New Roman" w:hAnsi="Arial" w:cs="Arial"/>
          <w:sz w:val="24"/>
          <w:szCs w:val="24"/>
          <w:lang w:eastAsia="ru-RU"/>
        </w:rPr>
      </w:pPr>
      <w:r w:rsidRPr="00F8348E">
        <w:rPr>
          <w:rFonts w:ascii="Arial" w:eastAsia="Times New Roman" w:hAnsi="Arial" w:cs="Arial"/>
          <w:sz w:val="24"/>
          <w:szCs w:val="24"/>
          <w:lang w:eastAsia="ru-RU"/>
        </w:rPr>
        <w:t>КРАСНОЯРСКОГО КРАЯ</w:t>
      </w:r>
    </w:p>
    <w:p w:rsidR="005B4006" w:rsidRPr="00F8348E" w:rsidRDefault="005B4006" w:rsidP="005B4006">
      <w:pPr>
        <w:spacing w:after="0" w:line="240" w:lineRule="auto"/>
        <w:jc w:val="center"/>
        <w:rPr>
          <w:rFonts w:ascii="Arial" w:eastAsia="Times New Roman" w:hAnsi="Arial" w:cs="Arial"/>
          <w:sz w:val="24"/>
          <w:szCs w:val="24"/>
          <w:lang w:eastAsia="ru-RU"/>
        </w:rPr>
      </w:pPr>
      <w:r w:rsidRPr="00F8348E">
        <w:rPr>
          <w:rFonts w:ascii="Arial" w:eastAsia="Times New Roman" w:hAnsi="Arial" w:cs="Arial"/>
          <w:sz w:val="24"/>
          <w:szCs w:val="24"/>
          <w:lang w:eastAsia="ru-RU"/>
        </w:rPr>
        <w:t>РОССИЙСКАЯ ФЕДЕРАЦИЯ</w:t>
      </w:r>
    </w:p>
    <w:p w:rsidR="005B4006" w:rsidRPr="00F8348E" w:rsidRDefault="005B4006" w:rsidP="005B4006">
      <w:pPr>
        <w:tabs>
          <w:tab w:val="left" w:pos="4280"/>
          <w:tab w:val="center" w:pos="4819"/>
        </w:tabs>
        <w:spacing w:after="0" w:line="240" w:lineRule="auto"/>
        <w:rPr>
          <w:rFonts w:ascii="Arial" w:eastAsia="Times New Roman" w:hAnsi="Arial" w:cs="Arial"/>
          <w:b/>
          <w:sz w:val="24"/>
          <w:szCs w:val="24"/>
          <w:lang w:eastAsia="ru-RU"/>
        </w:rPr>
      </w:pPr>
      <w:r w:rsidRPr="00F8348E">
        <w:rPr>
          <w:rFonts w:ascii="Arial" w:eastAsia="Times New Roman" w:hAnsi="Arial" w:cs="Arial"/>
          <w:sz w:val="24"/>
          <w:szCs w:val="24"/>
          <w:lang w:eastAsia="ru-RU"/>
        </w:rPr>
        <w:t xml:space="preserve">        </w:t>
      </w:r>
      <w:r w:rsidRPr="00F8348E">
        <w:rPr>
          <w:rFonts w:ascii="Arial" w:eastAsia="Times New Roman" w:hAnsi="Arial" w:cs="Arial"/>
          <w:b/>
          <w:sz w:val="24"/>
          <w:szCs w:val="24"/>
          <w:lang w:eastAsia="ru-RU"/>
        </w:rPr>
        <w:t xml:space="preserve">                                                                   </w:t>
      </w:r>
      <w:bookmarkStart w:id="0" w:name="_GoBack"/>
      <w:bookmarkEnd w:id="0"/>
    </w:p>
    <w:p w:rsidR="005B4006" w:rsidRPr="00F8348E"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r w:rsidRPr="00F8348E">
        <w:rPr>
          <w:rFonts w:ascii="Arial" w:eastAsia="Times New Roman" w:hAnsi="Arial" w:cs="Arial"/>
          <w:b/>
          <w:sz w:val="24"/>
          <w:szCs w:val="24"/>
          <w:lang w:eastAsia="ru-RU"/>
        </w:rPr>
        <w:t>ПОСТАНОВЛЕНИЕ</w:t>
      </w:r>
    </w:p>
    <w:p w:rsidR="005B4006" w:rsidRPr="00F8348E"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p>
    <w:p w:rsidR="005B4006" w:rsidRPr="00F8348E" w:rsidRDefault="005B4006" w:rsidP="005B4006">
      <w:pPr>
        <w:spacing w:after="0" w:line="240" w:lineRule="auto"/>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22.09.2015 г.                                  п. Прихолмье                                         № 45</w:t>
      </w:r>
      <w:r w:rsidR="00C66191" w:rsidRPr="00F8348E">
        <w:rPr>
          <w:rFonts w:ascii="Arial" w:eastAsia="Times New Roman" w:hAnsi="Arial" w:cs="Arial"/>
          <w:sz w:val="24"/>
          <w:szCs w:val="24"/>
          <w:lang w:eastAsia="ru-RU"/>
        </w:rPr>
        <w:t>-</w:t>
      </w:r>
      <w:r w:rsidRPr="00F8348E">
        <w:rPr>
          <w:rFonts w:ascii="Arial" w:eastAsia="Times New Roman" w:hAnsi="Arial" w:cs="Arial"/>
          <w:sz w:val="24"/>
          <w:szCs w:val="24"/>
          <w:lang w:eastAsia="ru-RU"/>
        </w:rPr>
        <w:t>п</w:t>
      </w:r>
    </w:p>
    <w:p w:rsidR="005B4006" w:rsidRPr="00F8348E" w:rsidRDefault="005B4006" w:rsidP="005B4006">
      <w:pPr>
        <w:spacing w:after="0" w:line="240" w:lineRule="auto"/>
        <w:jc w:val="both"/>
        <w:rPr>
          <w:rFonts w:ascii="Arial" w:eastAsia="Times New Roman" w:hAnsi="Arial" w:cs="Arial"/>
          <w:sz w:val="24"/>
          <w:szCs w:val="24"/>
          <w:lang w:eastAsia="ru-RU"/>
        </w:rPr>
      </w:pPr>
    </w:p>
    <w:p w:rsidR="005B4006" w:rsidRPr="00F8348E" w:rsidRDefault="005B4006" w:rsidP="005B4006">
      <w:pPr>
        <w:spacing w:after="0"/>
        <w:jc w:val="both"/>
        <w:rPr>
          <w:rFonts w:ascii="Arial" w:hAnsi="Arial" w:cs="Arial"/>
          <w:sz w:val="24"/>
          <w:szCs w:val="24"/>
        </w:rPr>
      </w:pPr>
      <w:r w:rsidRPr="00F8348E">
        <w:rPr>
          <w:rFonts w:ascii="Arial" w:hAnsi="Arial" w:cs="Arial"/>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w:t>
      </w:r>
    </w:p>
    <w:p w:rsidR="005B4006" w:rsidRPr="00F8348E" w:rsidRDefault="005B4006" w:rsidP="008B0294">
      <w:pPr>
        <w:spacing w:after="0" w:line="240" w:lineRule="auto"/>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(в редакции постановлений от 24.05.2016</w:t>
      </w:r>
      <w:r w:rsidR="004C193D" w:rsidRPr="00F8348E">
        <w:rPr>
          <w:rFonts w:ascii="Arial" w:eastAsia="Times New Roman" w:hAnsi="Arial" w:cs="Arial"/>
          <w:sz w:val="24"/>
          <w:szCs w:val="24"/>
          <w:lang w:eastAsia="ru-RU"/>
        </w:rPr>
        <w:t xml:space="preserve"> </w:t>
      </w:r>
      <w:r w:rsidRPr="00F8348E">
        <w:rPr>
          <w:rFonts w:ascii="Arial" w:eastAsia="Times New Roman" w:hAnsi="Arial" w:cs="Arial"/>
          <w:sz w:val="24"/>
          <w:szCs w:val="24"/>
          <w:lang w:eastAsia="ru-RU"/>
        </w:rPr>
        <w:t>г. № 23-п, от 07.09.2018 г. № 52-п, от 15.02.2019 г. № 12-п, от 23.10.2020 г. № 39-п</w:t>
      </w:r>
      <w:r w:rsidR="00CB1CA4" w:rsidRPr="00F8348E">
        <w:rPr>
          <w:rFonts w:ascii="Arial" w:eastAsia="Times New Roman" w:hAnsi="Arial" w:cs="Arial"/>
          <w:sz w:val="24"/>
          <w:szCs w:val="24"/>
          <w:lang w:eastAsia="ru-RU"/>
        </w:rPr>
        <w:t>, от 27.12.2021 г. № 73-п</w:t>
      </w:r>
      <w:r w:rsidR="008B0294" w:rsidRPr="00F8348E">
        <w:rPr>
          <w:rFonts w:ascii="Arial" w:eastAsia="Times New Roman" w:hAnsi="Arial" w:cs="Arial"/>
          <w:sz w:val="24"/>
          <w:szCs w:val="24"/>
          <w:lang w:eastAsia="ru-RU"/>
        </w:rPr>
        <w:t>, от 04.04.2022 г. № 16-п</w:t>
      </w:r>
      <w:r w:rsidR="001C5682" w:rsidRPr="00F8348E">
        <w:rPr>
          <w:rFonts w:ascii="Arial" w:eastAsia="Times New Roman" w:hAnsi="Arial" w:cs="Arial"/>
          <w:sz w:val="24"/>
          <w:szCs w:val="24"/>
          <w:lang w:eastAsia="ru-RU"/>
        </w:rPr>
        <w:t>, от 25.04.2022 г. № 21-п</w:t>
      </w:r>
      <w:r w:rsidR="00AC702B" w:rsidRPr="00F8348E">
        <w:rPr>
          <w:rFonts w:ascii="Arial" w:eastAsia="Times New Roman" w:hAnsi="Arial" w:cs="Arial"/>
          <w:sz w:val="24"/>
          <w:szCs w:val="24"/>
          <w:lang w:eastAsia="ru-RU"/>
        </w:rPr>
        <w:t>, от 30.11.2022 г. № 61-п</w:t>
      </w:r>
      <w:r w:rsidRPr="00F8348E">
        <w:rPr>
          <w:rFonts w:ascii="Arial" w:eastAsia="Times New Roman" w:hAnsi="Arial" w:cs="Arial"/>
          <w:sz w:val="24"/>
          <w:szCs w:val="24"/>
          <w:lang w:eastAsia="ru-RU"/>
        </w:rPr>
        <w:t>)</w:t>
      </w:r>
    </w:p>
    <w:p w:rsidR="005B4006" w:rsidRPr="00F8348E" w:rsidRDefault="005B4006" w:rsidP="005B4006">
      <w:pPr>
        <w:spacing w:after="0"/>
        <w:jc w:val="both"/>
        <w:rPr>
          <w:rFonts w:ascii="Arial" w:hAnsi="Arial" w:cs="Arial"/>
          <w:sz w:val="24"/>
          <w:szCs w:val="24"/>
        </w:rPr>
      </w:pP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Pr="00F8348E">
        <w:rPr>
          <w:rFonts w:ascii="Arial" w:hAnsi="Arial" w:cs="Arial"/>
          <w:sz w:val="24"/>
          <w:szCs w:val="24"/>
        </w:rPr>
        <w:t xml:space="preserve"> Прихолмского сельсовета, ПОСТАНОВЛЯЮ: </w:t>
      </w:r>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согласно приложению к настоящему постановлению.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w:t>
      </w:r>
      <w:proofErr w:type="gramStart"/>
      <w:r w:rsidRPr="00F8348E">
        <w:rPr>
          <w:rFonts w:ascii="Arial" w:hAnsi="Arial" w:cs="Arial"/>
          <w:sz w:val="24"/>
          <w:szCs w:val="24"/>
        </w:rPr>
        <w:t>Разместить</w:t>
      </w:r>
      <w:proofErr w:type="gramEnd"/>
      <w:r w:rsidRPr="00F8348E">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w:t>
      </w:r>
      <w:proofErr w:type="gramStart"/>
      <w:r w:rsidRPr="00F8348E">
        <w:rPr>
          <w:rFonts w:ascii="Arial" w:hAnsi="Arial" w:cs="Arial"/>
          <w:sz w:val="24"/>
          <w:szCs w:val="24"/>
        </w:rPr>
        <w:t>Контроль за</w:t>
      </w:r>
      <w:proofErr w:type="gramEnd"/>
      <w:r w:rsidRPr="00F8348E">
        <w:rPr>
          <w:rFonts w:ascii="Arial" w:hAnsi="Arial" w:cs="Arial"/>
          <w:sz w:val="24"/>
          <w:szCs w:val="24"/>
        </w:rPr>
        <w:t xml:space="preserve"> исполнением настоящего постановления оставляю за собой.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 Настоящее постановление </w:t>
      </w:r>
      <w:r w:rsidRPr="00F8348E">
        <w:rPr>
          <w:rFonts w:ascii="Arial" w:hAnsi="Arial" w:cs="Arial"/>
          <w:color w:val="000000"/>
          <w:sz w:val="24"/>
          <w:szCs w:val="24"/>
        </w:rPr>
        <w:t>вступает  в   силу  со  дня   его   официального опубликования в газете «Прихолмские вести»</w:t>
      </w:r>
      <w:r w:rsidRPr="00F8348E">
        <w:rPr>
          <w:rFonts w:ascii="Arial" w:hAnsi="Arial" w:cs="Arial"/>
          <w:sz w:val="24"/>
          <w:szCs w:val="24"/>
        </w:rPr>
        <w:t xml:space="preserve">. </w:t>
      </w:r>
    </w:p>
    <w:p w:rsidR="005B4006" w:rsidRPr="00F8348E" w:rsidRDefault="005B4006" w:rsidP="005B4006">
      <w:pPr>
        <w:spacing w:after="0"/>
        <w:jc w:val="both"/>
        <w:rPr>
          <w:rFonts w:ascii="Arial" w:hAnsi="Arial" w:cs="Arial"/>
          <w:sz w:val="24"/>
          <w:szCs w:val="24"/>
        </w:rPr>
      </w:pPr>
    </w:p>
    <w:p w:rsidR="004C193D" w:rsidRPr="00F8348E" w:rsidRDefault="005B4006" w:rsidP="005B4006">
      <w:pPr>
        <w:tabs>
          <w:tab w:val="left" w:pos="4253"/>
        </w:tabs>
        <w:spacing w:after="0"/>
        <w:rPr>
          <w:rFonts w:ascii="Arial" w:hAnsi="Arial" w:cs="Arial"/>
          <w:sz w:val="24"/>
          <w:szCs w:val="24"/>
        </w:rPr>
      </w:pPr>
      <w:r w:rsidRPr="00F8348E">
        <w:rPr>
          <w:rFonts w:ascii="Arial" w:hAnsi="Arial" w:cs="Arial"/>
          <w:sz w:val="24"/>
          <w:szCs w:val="24"/>
        </w:rPr>
        <w:t xml:space="preserve">Глава сельсовета:                                                      </w:t>
      </w:r>
      <w:r w:rsidR="004C193D" w:rsidRPr="00F8348E">
        <w:rPr>
          <w:rFonts w:ascii="Arial" w:hAnsi="Arial" w:cs="Arial"/>
          <w:sz w:val="24"/>
          <w:szCs w:val="24"/>
        </w:rPr>
        <w:t xml:space="preserve">                            </w:t>
      </w:r>
      <w:r w:rsidRPr="00F8348E">
        <w:rPr>
          <w:rFonts w:ascii="Arial" w:hAnsi="Arial" w:cs="Arial"/>
          <w:sz w:val="24"/>
          <w:szCs w:val="24"/>
        </w:rPr>
        <w:t>К.Г. Форсел</w:t>
      </w:r>
    </w:p>
    <w:p w:rsidR="004C193D" w:rsidRPr="00F8348E" w:rsidRDefault="004C193D"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0C61C3" w:rsidP="005B4006">
      <w:pPr>
        <w:tabs>
          <w:tab w:val="left" w:pos="4253"/>
        </w:tabs>
        <w:spacing w:after="0"/>
        <w:rPr>
          <w:rFonts w:ascii="Arial" w:hAnsi="Arial" w:cs="Arial"/>
          <w:sz w:val="24"/>
          <w:szCs w:val="24"/>
        </w:rPr>
      </w:pPr>
    </w:p>
    <w:p w:rsidR="000C61C3" w:rsidRPr="00F8348E" w:rsidRDefault="005B4006" w:rsidP="008B0294">
      <w:pPr>
        <w:tabs>
          <w:tab w:val="left" w:pos="4253"/>
        </w:tabs>
        <w:spacing w:after="0"/>
        <w:rPr>
          <w:rFonts w:ascii="Arial" w:hAnsi="Arial" w:cs="Arial"/>
          <w:sz w:val="24"/>
          <w:szCs w:val="24"/>
        </w:rPr>
      </w:pPr>
      <w:r w:rsidRPr="00F8348E">
        <w:rPr>
          <w:rFonts w:ascii="Arial" w:hAnsi="Arial" w:cs="Arial"/>
          <w:sz w:val="24"/>
          <w:szCs w:val="24"/>
        </w:rPr>
        <w:t xml:space="preserve"> </w:t>
      </w:r>
      <w:r w:rsidRPr="00F8348E">
        <w:rPr>
          <w:rFonts w:ascii="Arial" w:eastAsia="Times New Roman" w:hAnsi="Arial" w:cs="Arial"/>
          <w:sz w:val="24"/>
          <w:szCs w:val="24"/>
          <w:lang w:eastAsia="ru-RU"/>
        </w:rPr>
        <w:t xml:space="preserve">              </w:t>
      </w:r>
    </w:p>
    <w:p w:rsidR="000C61C3" w:rsidRPr="00F8348E" w:rsidRDefault="005B4006"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lastRenderedPageBreak/>
        <w:t xml:space="preserve">Приложение к постановлению                                    </w:t>
      </w:r>
    </w:p>
    <w:p w:rsidR="005B4006" w:rsidRPr="00F8348E" w:rsidRDefault="005B4006"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администрации Прихолмского </w:t>
      </w:r>
    </w:p>
    <w:p w:rsidR="005B4006" w:rsidRPr="00F8348E" w:rsidRDefault="005B4006" w:rsidP="005B4006">
      <w:pPr>
        <w:spacing w:after="0" w:line="240" w:lineRule="auto"/>
        <w:ind w:firstLine="709"/>
        <w:jc w:val="center"/>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w:t>
      </w:r>
      <w:r w:rsidR="004C193D" w:rsidRPr="00F8348E">
        <w:rPr>
          <w:rFonts w:ascii="Arial" w:eastAsia="Times New Roman" w:hAnsi="Arial" w:cs="Arial"/>
          <w:sz w:val="24"/>
          <w:szCs w:val="24"/>
          <w:lang w:eastAsia="ru-RU"/>
        </w:rPr>
        <w:t xml:space="preserve">                                                       </w:t>
      </w:r>
      <w:r w:rsidR="00660DD1" w:rsidRPr="00F8348E">
        <w:rPr>
          <w:rFonts w:ascii="Arial" w:eastAsia="Times New Roman" w:hAnsi="Arial" w:cs="Arial"/>
          <w:sz w:val="24"/>
          <w:szCs w:val="24"/>
          <w:lang w:eastAsia="ru-RU"/>
        </w:rPr>
        <w:t xml:space="preserve">         </w:t>
      </w:r>
      <w:r w:rsidRPr="00F8348E">
        <w:rPr>
          <w:rFonts w:ascii="Arial" w:eastAsia="Times New Roman" w:hAnsi="Arial" w:cs="Arial"/>
          <w:sz w:val="24"/>
          <w:szCs w:val="24"/>
          <w:lang w:eastAsia="ru-RU"/>
        </w:rPr>
        <w:t xml:space="preserve">сельсовета </w:t>
      </w:r>
      <w:r w:rsidR="004C193D" w:rsidRPr="00F8348E">
        <w:rPr>
          <w:rFonts w:ascii="Arial" w:eastAsia="Times New Roman" w:hAnsi="Arial" w:cs="Arial"/>
          <w:sz w:val="24"/>
          <w:szCs w:val="24"/>
          <w:lang w:eastAsia="ru-RU"/>
        </w:rPr>
        <w:t>от 22.09.2015</w:t>
      </w:r>
      <w:r w:rsidR="00F53E31" w:rsidRPr="00F8348E">
        <w:rPr>
          <w:rFonts w:ascii="Arial" w:eastAsia="Times New Roman" w:hAnsi="Arial" w:cs="Arial"/>
          <w:sz w:val="24"/>
          <w:szCs w:val="24"/>
          <w:lang w:eastAsia="ru-RU"/>
        </w:rPr>
        <w:t xml:space="preserve"> </w:t>
      </w:r>
      <w:r w:rsidR="004C193D" w:rsidRPr="00F8348E">
        <w:rPr>
          <w:rFonts w:ascii="Arial" w:eastAsia="Times New Roman" w:hAnsi="Arial" w:cs="Arial"/>
          <w:sz w:val="24"/>
          <w:szCs w:val="24"/>
          <w:lang w:eastAsia="ru-RU"/>
        </w:rPr>
        <w:t>г. № 45-п</w:t>
      </w:r>
    </w:p>
    <w:p w:rsidR="005B4006" w:rsidRPr="00F8348E" w:rsidRDefault="004C193D"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w:t>
      </w:r>
      <w:r w:rsidR="005B4006" w:rsidRPr="00F8348E">
        <w:rPr>
          <w:rFonts w:ascii="Arial" w:eastAsia="Times New Roman" w:hAnsi="Arial" w:cs="Arial"/>
          <w:sz w:val="24"/>
          <w:szCs w:val="24"/>
          <w:lang w:eastAsia="ru-RU"/>
        </w:rPr>
        <w:t xml:space="preserve"> </w:t>
      </w:r>
      <w:proofErr w:type="gramStart"/>
      <w:r w:rsidR="005B4006" w:rsidRPr="00F8348E">
        <w:rPr>
          <w:rFonts w:ascii="Arial" w:eastAsia="Times New Roman" w:hAnsi="Arial" w:cs="Arial"/>
          <w:sz w:val="24"/>
          <w:szCs w:val="24"/>
          <w:lang w:eastAsia="ru-RU"/>
        </w:rPr>
        <w:t>(в редакции постановлени</w:t>
      </w:r>
      <w:r w:rsidRPr="00F8348E">
        <w:rPr>
          <w:rFonts w:ascii="Arial" w:eastAsia="Times New Roman" w:hAnsi="Arial" w:cs="Arial"/>
          <w:sz w:val="24"/>
          <w:szCs w:val="24"/>
          <w:lang w:eastAsia="ru-RU"/>
        </w:rPr>
        <w:t>й</w:t>
      </w:r>
      <w:proofErr w:type="gramEnd"/>
    </w:p>
    <w:p w:rsidR="005B4006" w:rsidRPr="00F8348E" w:rsidRDefault="005B4006"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w:t>
      </w:r>
      <w:r w:rsidR="009D03EF" w:rsidRPr="00F8348E">
        <w:rPr>
          <w:rFonts w:ascii="Arial" w:eastAsia="Times New Roman" w:hAnsi="Arial" w:cs="Arial"/>
          <w:sz w:val="24"/>
          <w:szCs w:val="24"/>
          <w:lang w:eastAsia="ru-RU"/>
        </w:rPr>
        <w:t xml:space="preserve">           </w:t>
      </w:r>
      <w:r w:rsidR="004C193D" w:rsidRPr="00F8348E">
        <w:rPr>
          <w:rFonts w:ascii="Arial" w:eastAsia="Times New Roman" w:hAnsi="Arial" w:cs="Arial"/>
          <w:sz w:val="24"/>
          <w:szCs w:val="24"/>
          <w:lang w:eastAsia="ru-RU"/>
        </w:rPr>
        <w:t>от 24.05.2016 г. № 23-п</w:t>
      </w:r>
      <w:r w:rsidRPr="00F8348E">
        <w:rPr>
          <w:rFonts w:ascii="Arial" w:eastAsia="Times New Roman" w:hAnsi="Arial" w:cs="Arial"/>
          <w:sz w:val="24"/>
          <w:szCs w:val="24"/>
          <w:lang w:eastAsia="ru-RU"/>
        </w:rPr>
        <w:t>,</w:t>
      </w:r>
      <w:r w:rsidR="00F53E31" w:rsidRPr="00F8348E">
        <w:rPr>
          <w:rFonts w:ascii="Arial" w:eastAsia="Times New Roman" w:hAnsi="Arial" w:cs="Arial"/>
          <w:sz w:val="24"/>
          <w:szCs w:val="24"/>
          <w:lang w:eastAsia="ru-RU"/>
        </w:rPr>
        <w:t xml:space="preserve"> от 07.09.2018 г. № 52-п</w:t>
      </w:r>
      <w:r w:rsidR="009D03EF" w:rsidRPr="00F8348E">
        <w:rPr>
          <w:rFonts w:ascii="Arial" w:eastAsia="Times New Roman" w:hAnsi="Arial" w:cs="Arial"/>
          <w:sz w:val="24"/>
          <w:szCs w:val="24"/>
          <w:lang w:eastAsia="ru-RU"/>
        </w:rPr>
        <w:t>,</w:t>
      </w:r>
      <w:r w:rsidRPr="00F8348E">
        <w:rPr>
          <w:rFonts w:ascii="Arial" w:eastAsia="Times New Roman" w:hAnsi="Arial" w:cs="Arial"/>
          <w:sz w:val="24"/>
          <w:szCs w:val="24"/>
          <w:lang w:eastAsia="ru-RU"/>
        </w:rPr>
        <w:t xml:space="preserve"> </w:t>
      </w:r>
    </w:p>
    <w:p w:rsidR="00CB1CA4" w:rsidRPr="00F8348E" w:rsidRDefault="005B4006"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t>от 15.02.2019 г. № 12-п</w:t>
      </w:r>
      <w:r w:rsidR="00F53E31" w:rsidRPr="00F8348E">
        <w:rPr>
          <w:rFonts w:ascii="Arial" w:eastAsia="Times New Roman" w:hAnsi="Arial" w:cs="Arial"/>
          <w:sz w:val="24"/>
          <w:szCs w:val="24"/>
          <w:lang w:eastAsia="ru-RU"/>
        </w:rPr>
        <w:t>, от 23.10.2020 г. № 39-п</w:t>
      </w:r>
      <w:r w:rsidR="00CB1CA4" w:rsidRPr="00F8348E">
        <w:rPr>
          <w:rFonts w:ascii="Arial" w:eastAsia="Times New Roman" w:hAnsi="Arial" w:cs="Arial"/>
          <w:sz w:val="24"/>
          <w:szCs w:val="24"/>
          <w:lang w:eastAsia="ru-RU"/>
        </w:rPr>
        <w:t>,</w:t>
      </w:r>
    </w:p>
    <w:p w:rsidR="001C5682" w:rsidRPr="00F8348E" w:rsidRDefault="00CB1CA4"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t>от 27.12.2021 г. № 73-п</w:t>
      </w:r>
      <w:r w:rsidR="008B0294" w:rsidRPr="00F8348E">
        <w:rPr>
          <w:rFonts w:ascii="Arial" w:eastAsia="Times New Roman" w:hAnsi="Arial" w:cs="Arial"/>
          <w:sz w:val="24"/>
          <w:szCs w:val="24"/>
          <w:lang w:eastAsia="ru-RU"/>
        </w:rPr>
        <w:t>, от 04.04.2022 г. № 16-п</w:t>
      </w:r>
      <w:r w:rsidR="001C5682" w:rsidRPr="00F8348E">
        <w:rPr>
          <w:rFonts w:ascii="Arial" w:eastAsia="Times New Roman" w:hAnsi="Arial" w:cs="Arial"/>
          <w:sz w:val="24"/>
          <w:szCs w:val="24"/>
          <w:lang w:eastAsia="ru-RU"/>
        </w:rPr>
        <w:t xml:space="preserve">, </w:t>
      </w:r>
    </w:p>
    <w:p w:rsidR="005B4006" w:rsidRPr="00F8348E" w:rsidRDefault="001C5682" w:rsidP="005B4006">
      <w:pPr>
        <w:spacing w:after="0" w:line="240" w:lineRule="auto"/>
        <w:ind w:firstLine="709"/>
        <w:jc w:val="right"/>
        <w:rPr>
          <w:rFonts w:ascii="Arial" w:eastAsia="Times New Roman" w:hAnsi="Arial" w:cs="Arial"/>
          <w:sz w:val="24"/>
          <w:szCs w:val="24"/>
          <w:lang w:eastAsia="ru-RU"/>
        </w:rPr>
      </w:pPr>
      <w:r w:rsidRPr="00F8348E">
        <w:rPr>
          <w:rFonts w:ascii="Arial" w:eastAsia="Times New Roman" w:hAnsi="Arial" w:cs="Arial"/>
          <w:sz w:val="24"/>
          <w:szCs w:val="24"/>
          <w:lang w:eastAsia="ru-RU"/>
        </w:rPr>
        <w:t>от 25.04.2022 г. № 21-п</w:t>
      </w:r>
      <w:r w:rsidR="00AC702B" w:rsidRPr="00F8348E">
        <w:rPr>
          <w:rFonts w:ascii="Arial" w:eastAsia="Times New Roman" w:hAnsi="Arial" w:cs="Arial"/>
          <w:sz w:val="24"/>
          <w:szCs w:val="24"/>
          <w:lang w:eastAsia="ru-RU"/>
        </w:rPr>
        <w:t>, от 30.11.2022 г. № 61-п</w:t>
      </w:r>
      <w:r w:rsidR="005B4006" w:rsidRPr="00F8348E">
        <w:rPr>
          <w:rFonts w:ascii="Arial" w:eastAsia="Times New Roman" w:hAnsi="Arial" w:cs="Arial"/>
          <w:sz w:val="24"/>
          <w:szCs w:val="24"/>
          <w:lang w:eastAsia="ru-RU"/>
        </w:rPr>
        <w:t>)</w:t>
      </w:r>
    </w:p>
    <w:p w:rsidR="005B4006" w:rsidRPr="00F8348E" w:rsidRDefault="00F53E31" w:rsidP="005B4006">
      <w:pPr>
        <w:spacing w:after="0" w:line="240" w:lineRule="auto"/>
        <w:ind w:firstLine="709"/>
        <w:jc w:val="center"/>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w:t>
      </w:r>
    </w:p>
    <w:p w:rsidR="005B4006" w:rsidRPr="00F8348E" w:rsidRDefault="005B4006" w:rsidP="00D7415D">
      <w:pPr>
        <w:spacing w:after="0"/>
        <w:jc w:val="center"/>
        <w:rPr>
          <w:rFonts w:ascii="Arial" w:hAnsi="Arial" w:cs="Arial"/>
          <w:b/>
          <w:sz w:val="24"/>
          <w:szCs w:val="24"/>
        </w:rPr>
      </w:pPr>
      <w:r w:rsidRPr="00F8348E">
        <w:rPr>
          <w:rFonts w:ascii="Arial" w:hAnsi="Arial" w:cs="Arial"/>
          <w:b/>
          <w:sz w:val="24"/>
          <w:szCs w:val="24"/>
        </w:rPr>
        <w:t>Административный регламент</w:t>
      </w:r>
    </w:p>
    <w:p w:rsidR="005B4006" w:rsidRPr="00F8348E" w:rsidRDefault="005B4006" w:rsidP="00D7415D">
      <w:pPr>
        <w:spacing w:after="0"/>
        <w:jc w:val="center"/>
        <w:rPr>
          <w:rFonts w:ascii="Arial" w:hAnsi="Arial" w:cs="Arial"/>
          <w:sz w:val="24"/>
          <w:szCs w:val="24"/>
        </w:rPr>
      </w:pPr>
      <w:r w:rsidRPr="00F8348E">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w:t>
      </w:r>
      <w:r w:rsidRPr="00F8348E">
        <w:rPr>
          <w:rFonts w:ascii="Arial" w:hAnsi="Arial" w:cs="Arial"/>
          <w:sz w:val="24"/>
          <w:szCs w:val="24"/>
        </w:rPr>
        <w:t xml:space="preserve"> </w:t>
      </w:r>
    </w:p>
    <w:p w:rsidR="005B4006" w:rsidRPr="00F8348E" w:rsidRDefault="005B4006" w:rsidP="005B4006">
      <w:pPr>
        <w:spacing w:after="0"/>
        <w:ind w:firstLine="709"/>
        <w:jc w:val="center"/>
        <w:rPr>
          <w:rFonts w:ascii="Arial" w:hAnsi="Arial" w:cs="Arial"/>
          <w:sz w:val="24"/>
          <w:szCs w:val="24"/>
        </w:rPr>
      </w:pPr>
    </w:p>
    <w:p w:rsidR="005B4006" w:rsidRPr="00F8348E" w:rsidRDefault="005B4006" w:rsidP="005B4006">
      <w:pPr>
        <w:spacing w:after="0"/>
        <w:ind w:firstLine="709"/>
        <w:jc w:val="center"/>
        <w:rPr>
          <w:rFonts w:ascii="Arial" w:hAnsi="Arial" w:cs="Arial"/>
          <w:b/>
          <w:sz w:val="24"/>
          <w:szCs w:val="24"/>
        </w:rPr>
      </w:pPr>
      <w:r w:rsidRPr="00F8348E">
        <w:rPr>
          <w:rFonts w:ascii="Arial" w:hAnsi="Arial" w:cs="Arial"/>
          <w:b/>
          <w:sz w:val="24"/>
          <w:szCs w:val="24"/>
        </w:rPr>
        <w:t>1. Общие положения</w:t>
      </w:r>
    </w:p>
    <w:p w:rsidR="005B4006" w:rsidRPr="00F8348E" w:rsidRDefault="005B4006" w:rsidP="005B4006">
      <w:pPr>
        <w:spacing w:after="0"/>
        <w:ind w:firstLine="709"/>
        <w:jc w:val="center"/>
        <w:rPr>
          <w:rFonts w:ascii="Arial" w:hAnsi="Arial" w:cs="Arial"/>
          <w:sz w:val="24"/>
          <w:szCs w:val="24"/>
        </w:rPr>
      </w:pP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1.1. Наименование муниципальной услуги: предоставление земельных участков, находящихся в муниципальной собственности, в аренду.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1.3. Предоставление муниципальной услуги осуществляется в соответствии </w:t>
      </w:r>
      <w:proofErr w:type="gramStart"/>
      <w:r w:rsidRPr="00F8348E">
        <w:rPr>
          <w:rFonts w:ascii="Arial" w:hAnsi="Arial" w:cs="Arial"/>
          <w:sz w:val="24"/>
          <w:szCs w:val="24"/>
        </w:rPr>
        <w:t>с</w:t>
      </w:r>
      <w:proofErr w:type="gramEnd"/>
      <w:r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Конституцией Российской Федерации (Российская газета, 1993, 25 декабря);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Уставом Прихолмского сельсовета;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(далее – земельные участки), в аренду.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1.4. Круг заявителей.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В качестве заявителей могут выступать юридические лица, физические лица (далее – заявитель):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От имени физических лиц заявления о предоставлении земельных участков в аренду могут подавать представители, действующие в силу закона или в силу полномочий, основанных на доверенности.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1.5. Результатом предоставления муниципальной услуги является: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направление проекта договора аренды земельного участка для подписания заявителю;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принятие решения о проведении торгов в форме аукциона для предоставления земельного участка в аренду;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направление уведомления об отказе в предоставлении земельного участка в аренду.</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1.6  Договор аренды земельного участка, находящегося в муниципальной собственности, заключается: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настоящими подпунктами 2 и 3 и пунктом 9 ст. 39.8 Земельного кодекса;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на срок до сорока девяти лет для размещения линейных объектов;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 </w:t>
      </w:r>
      <w:r w:rsidR="006303D3" w:rsidRPr="00F8348E">
        <w:rPr>
          <w:rFonts w:ascii="Arial" w:hAnsi="Arial" w:cs="Arial"/>
          <w:sz w:val="24"/>
          <w:szCs w:val="24"/>
        </w:rPr>
        <w:t xml:space="preserve">– </w:t>
      </w:r>
      <w:proofErr w:type="gramStart"/>
      <w:r w:rsidR="006303D3" w:rsidRPr="00F8348E">
        <w:rPr>
          <w:rFonts w:ascii="Arial" w:hAnsi="Arial" w:cs="Arial"/>
          <w:sz w:val="24"/>
          <w:szCs w:val="24"/>
        </w:rPr>
        <w:t>исключён</w:t>
      </w:r>
      <w:proofErr w:type="gramEnd"/>
      <w:r w:rsidR="006303D3" w:rsidRPr="00F8348E">
        <w:rPr>
          <w:rFonts w:ascii="Arial" w:hAnsi="Arial" w:cs="Arial"/>
          <w:sz w:val="24"/>
          <w:szCs w:val="24"/>
        </w:rPr>
        <w:t xml:space="preserve"> постановлением № 61-п от 30.11.2022 г.</w:t>
      </w:r>
      <w:r w:rsidRPr="00F8348E">
        <w:rPr>
          <w:rFonts w:ascii="Arial" w:hAnsi="Arial" w:cs="Arial"/>
          <w:sz w:val="24"/>
          <w:szCs w:val="24"/>
        </w:rPr>
        <w:t xml:space="preserve">; </w:t>
      </w:r>
    </w:p>
    <w:p w:rsidR="005B4006" w:rsidRPr="00F8348E" w:rsidRDefault="00083EEE" w:rsidP="005B4006">
      <w:pPr>
        <w:spacing w:after="0"/>
        <w:ind w:firstLine="709"/>
        <w:jc w:val="both"/>
        <w:rPr>
          <w:rFonts w:ascii="Arial" w:hAnsi="Arial" w:cs="Arial"/>
          <w:sz w:val="24"/>
          <w:szCs w:val="24"/>
        </w:rPr>
      </w:pPr>
      <w:r w:rsidRPr="00F8348E">
        <w:rPr>
          <w:rFonts w:ascii="Arial" w:hAnsi="Arial" w:cs="Arial"/>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r w:rsidR="005B4006"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 39.8 Земельного кодекса,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w:t>
      </w:r>
      <w:proofErr w:type="gramEnd"/>
      <w:r w:rsidRPr="00F8348E">
        <w:rPr>
          <w:rFonts w:ascii="Arial" w:hAnsi="Arial" w:cs="Arial"/>
          <w:sz w:val="24"/>
          <w:szCs w:val="24"/>
        </w:rPr>
        <w:t xml:space="preserve"> аренды земельного участка, находящегося в муниципальной собственности;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7) на срок действия </w:t>
      </w:r>
      <w:proofErr w:type="spellStart"/>
      <w:r w:rsidRPr="00F8348E">
        <w:rPr>
          <w:rFonts w:ascii="Arial" w:hAnsi="Arial" w:cs="Arial"/>
          <w:sz w:val="24"/>
          <w:szCs w:val="24"/>
        </w:rPr>
        <w:t>охотхозяйственного</w:t>
      </w:r>
      <w:proofErr w:type="spellEnd"/>
      <w:r w:rsidRPr="00F8348E">
        <w:rPr>
          <w:rFonts w:ascii="Arial" w:hAnsi="Arial" w:cs="Arial"/>
          <w:sz w:val="24"/>
          <w:szCs w:val="24"/>
        </w:rPr>
        <w:t xml:space="preserve"> соглашения в случае предоставления земельного участка лицу, с которым заключено </w:t>
      </w:r>
      <w:proofErr w:type="spellStart"/>
      <w:r w:rsidRPr="00F8348E">
        <w:rPr>
          <w:rFonts w:ascii="Arial" w:hAnsi="Arial" w:cs="Arial"/>
          <w:sz w:val="24"/>
          <w:szCs w:val="24"/>
        </w:rPr>
        <w:t>охотхозяйственное</w:t>
      </w:r>
      <w:proofErr w:type="spellEnd"/>
      <w:r w:rsidRPr="00F8348E">
        <w:rPr>
          <w:rFonts w:ascii="Arial" w:hAnsi="Arial" w:cs="Arial"/>
          <w:sz w:val="24"/>
          <w:szCs w:val="24"/>
        </w:rPr>
        <w:t xml:space="preserve"> соглашение;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8) на срок действия концессионного соглашения в случае предоставления земельного участка лицу, с которым заключено концессионное соглашение;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261111" w:rsidRPr="00F8348E" w:rsidRDefault="00261111" w:rsidP="00261111">
      <w:pPr>
        <w:spacing w:after="0"/>
        <w:ind w:firstLine="709"/>
        <w:jc w:val="both"/>
        <w:rPr>
          <w:rFonts w:ascii="Arial" w:hAnsi="Arial" w:cs="Arial"/>
          <w:sz w:val="24"/>
          <w:szCs w:val="24"/>
        </w:rPr>
      </w:pPr>
      <w:r w:rsidRPr="00F8348E">
        <w:rPr>
          <w:rFonts w:ascii="Arial" w:hAnsi="Arial" w:cs="Arial"/>
          <w:sz w:val="24"/>
          <w:szCs w:val="24"/>
        </w:rP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261111" w:rsidRPr="00F8348E" w:rsidRDefault="00261111" w:rsidP="00261111">
      <w:pPr>
        <w:spacing w:after="0"/>
        <w:ind w:firstLine="709"/>
        <w:jc w:val="both"/>
        <w:rPr>
          <w:rFonts w:ascii="Arial" w:hAnsi="Arial" w:cs="Arial"/>
          <w:sz w:val="24"/>
          <w:szCs w:val="24"/>
        </w:rPr>
      </w:pPr>
      <w:r w:rsidRPr="00F8348E">
        <w:rPr>
          <w:rFonts w:ascii="Arial" w:hAnsi="Arial" w:cs="Arial"/>
          <w:sz w:val="24"/>
          <w:szCs w:val="24"/>
        </w:rPr>
        <w:t>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такого решения;</w:t>
      </w:r>
    </w:p>
    <w:p w:rsidR="00261111" w:rsidRPr="00F8348E" w:rsidRDefault="00261111" w:rsidP="00261111">
      <w:pPr>
        <w:spacing w:after="0"/>
        <w:ind w:firstLine="709"/>
        <w:jc w:val="both"/>
        <w:rPr>
          <w:rFonts w:ascii="Arial" w:hAnsi="Arial" w:cs="Arial"/>
          <w:sz w:val="24"/>
          <w:szCs w:val="24"/>
        </w:rPr>
      </w:pPr>
      <w:r w:rsidRPr="00F8348E">
        <w:rPr>
          <w:rFonts w:ascii="Arial" w:hAnsi="Arial" w:cs="Arial"/>
          <w:sz w:val="24"/>
          <w:szCs w:val="24"/>
        </w:rPr>
        <w:t>8.5) на срок реализации масштабного инвестиционного проекта, указанного в подпунктах 2 и 3 пункта 2 статьи 39.6 Земельного кодекса Российской Федерации;</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F8348E">
        <w:rPr>
          <w:rFonts w:ascii="Arial" w:hAnsi="Arial" w:cs="Arial"/>
          <w:sz w:val="24"/>
          <w:szCs w:val="24"/>
        </w:rPr>
        <w:t>аренды</w:t>
      </w:r>
      <w:proofErr w:type="gramEnd"/>
      <w:r w:rsidRPr="00F8348E">
        <w:rPr>
          <w:rFonts w:ascii="Arial" w:hAnsi="Arial" w:cs="Arial"/>
          <w:sz w:val="24"/>
          <w:szCs w:val="24"/>
        </w:rPr>
        <w:t xml:space="preserve"> на который прекращено в результате изъятия такого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w:t>
      </w:r>
      <w:r w:rsidRPr="00F8348E">
        <w:rPr>
          <w:rFonts w:ascii="Arial" w:hAnsi="Arial" w:cs="Arial"/>
          <w:sz w:val="24"/>
          <w:szCs w:val="24"/>
        </w:rPr>
        <w:lastRenderedPageBreak/>
        <w:t xml:space="preserve">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1.7 Договор аренды земельного участка, находящегося в муниципальной собственности, заключается на торгах, проводимых в форме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Для участия в аукционе заявители представляют в установленный в извещении о проведен</w:t>
      </w:r>
      <w:proofErr w:type="gramStart"/>
      <w:r w:rsidRPr="00F8348E">
        <w:rPr>
          <w:rFonts w:ascii="Arial" w:hAnsi="Arial" w:cs="Arial"/>
          <w:sz w:val="24"/>
          <w:szCs w:val="24"/>
        </w:rPr>
        <w:t>ии ау</w:t>
      </w:r>
      <w:proofErr w:type="gramEnd"/>
      <w:r w:rsidRPr="00F8348E">
        <w:rPr>
          <w:rFonts w:ascii="Arial" w:hAnsi="Arial" w:cs="Arial"/>
          <w:sz w:val="24"/>
          <w:szCs w:val="24"/>
        </w:rPr>
        <w:t xml:space="preserve">кциона срок следующие документы: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1) заявка на участие в аукционе по установленной в извещении о проведен</w:t>
      </w:r>
      <w:proofErr w:type="gramStart"/>
      <w:r w:rsidRPr="00F8348E">
        <w:rPr>
          <w:rFonts w:ascii="Arial" w:hAnsi="Arial" w:cs="Arial"/>
          <w:sz w:val="24"/>
          <w:szCs w:val="24"/>
        </w:rPr>
        <w:t>ии ау</w:t>
      </w:r>
      <w:proofErr w:type="gramEnd"/>
      <w:r w:rsidRPr="00F8348E">
        <w:rPr>
          <w:rFonts w:ascii="Arial" w:hAnsi="Arial" w:cs="Arial"/>
          <w:sz w:val="24"/>
          <w:szCs w:val="24"/>
        </w:rPr>
        <w:t xml:space="preserve">кциона форме с указанием банковских реквизитов счета для возврата задатка;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копии документов, удостоверяющих личность заявителя (для граждан);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 документы, подтверждающие внесение задатка.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Заявитель не допускается к участию в аукционе в следующих случаях: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непредставление необходимых для участия в аукционе документов или представление недостоверных сведений;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w:t>
      </w:r>
      <w:proofErr w:type="gramStart"/>
      <w:r w:rsidRPr="00F8348E">
        <w:rPr>
          <w:rFonts w:ascii="Arial" w:hAnsi="Arial" w:cs="Arial"/>
          <w:sz w:val="24"/>
          <w:szCs w:val="24"/>
        </w:rPr>
        <w:t>не поступление</w:t>
      </w:r>
      <w:proofErr w:type="gramEnd"/>
      <w:r w:rsidRPr="00F8348E">
        <w:rPr>
          <w:rFonts w:ascii="Arial" w:hAnsi="Arial" w:cs="Arial"/>
          <w:sz w:val="24"/>
          <w:szCs w:val="24"/>
        </w:rPr>
        <w:t xml:space="preserve"> задатка на дату рассмотрения заявок на участие в аукционе;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В случае</w:t>
      </w:r>
      <w:proofErr w:type="gramStart"/>
      <w:r w:rsidRPr="00F8348E">
        <w:rPr>
          <w:rFonts w:ascii="Arial" w:hAnsi="Arial" w:cs="Arial"/>
          <w:sz w:val="24"/>
          <w:szCs w:val="24"/>
        </w:rPr>
        <w:t>,</w:t>
      </w:r>
      <w:proofErr w:type="gramEnd"/>
      <w:r w:rsidRPr="00F8348E">
        <w:rPr>
          <w:rFonts w:ascii="Arial" w:hAnsi="Arial" w:cs="Arial"/>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Pr="00F8348E">
        <w:rPr>
          <w:rFonts w:ascii="Arial" w:hAnsi="Arial" w:cs="Arial"/>
          <w:sz w:val="24"/>
          <w:szCs w:val="24"/>
        </w:rPr>
        <w:lastRenderedPageBreak/>
        <w:t xml:space="preserve">заявителей или о допуске к участию в аукционе и признании участником аукциона только одного заявителя, аукцион признается несостоявшимся.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В случае</w:t>
      </w:r>
      <w:proofErr w:type="gramStart"/>
      <w:r w:rsidRPr="00F8348E">
        <w:rPr>
          <w:rFonts w:ascii="Arial" w:hAnsi="Arial" w:cs="Arial"/>
          <w:sz w:val="24"/>
          <w:szCs w:val="24"/>
        </w:rPr>
        <w:t>,</w:t>
      </w:r>
      <w:proofErr w:type="gramEnd"/>
      <w:r w:rsidRPr="00F8348E">
        <w:rPr>
          <w:rFonts w:ascii="Arial" w:hAnsi="Arial" w:cs="Arial"/>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В случае</w:t>
      </w:r>
      <w:proofErr w:type="gramStart"/>
      <w:r w:rsidRPr="00F8348E">
        <w:rPr>
          <w:rFonts w:ascii="Arial" w:hAnsi="Arial" w:cs="Arial"/>
          <w:sz w:val="24"/>
          <w:szCs w:val="24"/>
        </w:rPr>
        <w:t>,</w:t>
      </w:r>
      <w:proofErr w:type="gramEnd"/>
      <w:r w:rsidRPr="00F8348E">
        <w:rPr>
          <w:rFonts w:ascii="Arial" w:hAnsi="Arial" w:cs="Arial"/>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348E">
        <w:rPr>
          <w:rFonts w:ascii="Arial" w:hAnsi="Arial" w:cs="Arial"/>
          <w:sz w:val="24"/>
          <w:szCs w:val="24"/>
        </w:rPr>
        <w:t>ии ау</w:t>
      </w:r>
      <w:proofErr w:type="gramEnd"/>
      <w:r w:rsidRPr="00F8348E">
        <w:rPr>
          <w:rFonts w:ascii="Arial" w:hAnsi="Arial" w:cs="Arial"/>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p>
    <w:p w:rsidR="005B4006" w:rsidRPr="00F8348E" w:rsidRDefault="005B4006" w:rsidP="005B4006">
      <w:pPr>
        <w:spacing w:after="0"/>
        <w:jc w:val="both"/>
        <w:rPr>
          <w:rFonts w:ascii="Arial" w:hAnsi="Arial" w:cs="Arial"/>
          <w:sz w:val="24"/>
          <w:szCs w:val="24"/>
        </w:rPr>
      </w:pPr>
      <w:r w:rsidRPr="00F8348E">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В протоколе указываются: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сведения о месте, дате и времени проведения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предмет аукциона, в том числе сведения о местоположении и площади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5) сведения о последнем </w:t>
      </w:r>
      <w:proofErr w:type="gramStart"/>
      <w:r w:rsidRPr="00F8348E">
        <w:rPr>
          <w:rFonts w:ascii="Arial" w:hAnsi="Arial" w:cs="Arial"/>
          <w:sz w:val="24"/>
          <w:szCs w:val="24"/>
        </w:rPr>
        <w:t>предложении</w:t>
      </w:r>
      <w:proofErr w:type="gramEnd"/>
      <w:r w:rsidRPr="00F8348E">
        <w:rPr>
          <w:rFonts w:ascii="Arial" w:hAnsi="Arial" w:cs="Arial"/>
          <w:sz w:val="24"/>
          <w:szCs w:val="24"/>
        </w:rPr>
        <w:t xml:space="preserve"> о цене предмета аукциона (размер ежегодной арендной платы или размер первого арендного платежа).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признается участник аукциона, предложивший наибольший размер первого арендного платежа.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В случае</w:t>
      </w:r>
      <w:proofErr w:type="gramStart"/>
      <w:r w:rsidRPr="00F8348E">
        <w:rPr>
          <w:rFonts w:ascii="Arial" w:hAnsi="Arial" w:cs="Arial"/>
          <w:sz w:val="24"/>
          <w:szCs w:val="24"/>
        </w:rPr>
        <w:t>,</w:t>
      </w:r>
      <w:proofErr w:type="gramEnd"/>
      <w:r w:rsidRPr="00F8348E">
        <w:rPr>
          <w:rFonts w:ascii="Arial" w:hAnsi="Arial" w:cs="Arial"/>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Не допускается заключение указанных договоров </w:t>
      </w:r>
      <w:proofErr w:type="gramStart"/>
      <w:r w:rsidRPr="00F8348E">
        <w:rPr>
          <w:rFonts w:ascii="Arial" w:hAnsi="Arial" w:cs="Arial"/>
          <w:sz w:val="24"/>
          <w:szCs w:val="24"/>
        </w:rPr>
        <w:t>ранее</w:t>
      </w:r>
      <w:proofErr w:type="gramEnd"/>
      <w:r w:rsidRPr="00F8348E">
        <w:rPr>
          <w:rFonts w:ascii="Arial" w:hAnsi="Arial" w:cs="Arial"/>
          <w:sz w:val="24"/>
          <w:szCs w:val="24"/>
        </w:rPr>
        <w:t xml:space="preserve"> чем через десять дней со дня размещения информации о результатах аукциона на официальном сайте.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Сведения о победителях аукционов, которые уклонились от заключения договора аренды земельного участка, включаются в реестр недобросовестных участников аукциона.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1.8 Договор аренды земельного участка, находящегося в муниципальной собственности, заключается без проведения торгов в случае предоставления: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земельного участка юридическим лицам в соответствии с указом или распоряжением Президента Российской Федерации;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w:t>
      </w:r>
      <w:r w:rsidRPr="00F8348E">
        <w:rPr>
          <w:rFonts w:ascii="Arial" w:hAnsi="Arial" w:cs="Arial"/>
          <w:sz w:val="24"/>
          <w:szCs w:val="24"/>
        </w:rPr>
        <w:lastRenderedPageBreak/>
        <w:t xml:space="preserve">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8348E">
        <w:rPr>
          <w:rFonts w:ascii="Arial" w:hAnsi="Arial" w:cs="Arial"/>
          <w:sz w:val="24"/>
          <w:szCs w:val="24"/>
        </w:rPr>
        <w:t>о-</w:t>
      </w:r>
      <w:proofErr w:type="gramEnd"/>
      <w:r w:rsidRPr="00F8348E">
        <w:rPr>
          <w:rFonts w:ascii="Arial" w:hAnsi="Arial" w:cs="Arial"/>
          <w:sz w:val="24"/>
          <w:szCs w:val="24"/>
        </w:rPr>
        <w:t xml:space="preserve">, газо- и водоснабжения, водоотведения, связи, нефтепроводов, объектов федерального, регионального или местного значения; </w:t>
      </w:r>
    </w:p>
    <w:p w:rsidR="005B4006" w:rsidRPr="00F8348E" w:rsidRDefault="007B28FE" w:rsidP="005B4006">
      <w:pPr>
        <w:spacing w:after="0"/>
        <w:ind w:firstLine="709"/>
        <w:jc w:val="both"/>
        <w:rPr>
          <w:rFonts w:ascii="Arial" w:hAnsi="Arial" w:cs="Arial"/>
          <w:sz w:val="24"/>
          <w:szCs w:val="24"/>
        </w:rPr>
      </w:pPr>
      <w:r w:rsidRPr="00F8348E">
        <w:rPr>
          <w:rFonts w:ascii="Arial" w:hAnsi="Arial" w:cs="Arial"/>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r w:rsidR="005B4006"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6) </w:t>
      </w:r>
      <w:r w:rsidR="0065708C" w:rsidRPr="00F8348E">
        <w:rPr>
          <w:rFonts w:ascii="Arial" w:hAnsi="Arial" w:cs="Arial"/>
          <w:sz w:val="24"/>
          <w:szCs w:val="24"/>
        </w:rPr>
        <w:t xml:space="preserve">– </w:t>
      </w:r>
      <w:proofErr w:type="gramStart"/>
      <w:r w:rsidR="0065708C" w:rsidRPr="00F8348E">
        <w:rPr>
          <w:rFonts w:ascii="Arial" w:hAnsi="Arial" w:cs="Arial"/>
          <w:sz w:val="24"/>
          <w:szCs w:val="24"/>
        </w:rPr>
        <w:t>исключён</w:t>
      </w:r>
      <w:proofErr w:type="gramEnd"/>
      <w:r w:rsidR="0065708C" w:rsidRPr="00F8348E">
        <w:rPr>
          <w:rFonts w:ascii="Arial" w:hAnsi="Arial" w:cs="Arial"/>
          <w:sz w:val="24"/>
          <w:szCs w:val="24"/>
        </w:rPr>
        <w:t xml:space="preserve"> постановлением администраци</w:t>
      </w:r>
      <w:r w:rsidR="00EE3AA5" w:rsidRPr="00F8348E">
        <w:rPr>
          <w:rFonts w:ascii="Arial" w:hAnsi="Arial" w:cs="Arial"/>
          <w:sz w:val="24"/>
          <w:szCs w:val="24"/>
        </w:rPr>
        <w:t>и Прихолмского сельсовета № 16-</w:t>
      </w:r>
      <w:r w:rsidR="0065708C" w:rsidRPr="00F8348E">
        <w:rPr>
          <w:rFonts w:ascii="Arial" w:hAnsi="Arial" w:cs="Arial"/>
          <w:sz w:val="24"/>
          <w:szCs w:val="24"/>
        </w:rPr>
        <w:t>п от 04.04.2022 г.</w:t>
      </w:r>
      <w:r w:rsidRPr="00F8348E">
        <w:rPr>
          <w:rFonts w:ascii="Arial" w:hAnsi="Arial" w:cs="Arial"/>
          <w:sz w:val="24"/>
          <w:szCs w:val="24"/>
        </w:rPr>
        <w:t xml:space="preserve">; </w:t>
      </w:r>
      <w:r w:rsidR="00EE3AA5" w:rsidRPr="00F8348E">
        <w:rPr>
          <w:rFonts w:ascii="Arial" w:hAnsi="Arial" w:cs="Arial"/>
          <w:sz w:val="24"/>
          <w:szCs w:val="24"/>
        </w:rPr>
        <w:t xml:space="preserve"> </w:t>
      </w:r>
    </w:p>
    <w:p w:rsidR="005B4006" w:rsidRPr="00F8348E" w:rsidRDefault="007B28FE" w:rsidP="005B4006">
      <w:pPr>
        <w:spacing w:after="0"/>
        <w:ind w:firstLine="709"/>
        <w:jc w:val="both"/>
        <w:rPr>
          <w:rFonts w:ascii="Arial" w:hAnsi="Arial" w:cs="Arial"/>
          <w:sz w:val="24"/>
          <w:szCs w:val="24"/>
        </w:rPr>
      </w:pPr>
      <w:r w:rsidRPr="00F8348E">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5B4006" w:rsidRPr="00F8348E">
        <w:rPr>
          <w:rFonts w:ascii="Arial" w:hAnsi="Arial" w:cs="Arial"/>
          <w:sz w:val="24"/>
          <w:szCs w:val="24"/>
        </w:rPr>
        <w:t xml:space="preserve"> </w:t>
      </w:r>
    </w:p>
    <w:p w:rsidR="005B4006" w:rsidRPr="00F8348E" w:rsidRDefault="007B28FE" w:rsidP="005B4006">
      <w:pPr>
        <w:spacing w:after="0"/>
        <w:ind w:firstLine="709"/>
        <w:jc w:val="both"/>
        <w:rPr>
          <w:rFonts w:ascii="Arial" w:hAnsi="Arial" w:cs="Arial"/>
          <w:sz w:val="24"/>
          <w:szCs w:val="24"/>
        </w:rPr>
      </w:pPr>
      <w:proofErr w:type="gramStart"/>
      <w:r w:rsidRPr="00F8348E">
        <w:rPr>
          <w:rFonts w:ascii="Arial" w:hAnsi="Arial" w:cs="Arial"/>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F8348E">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w:t>
      </w:r>
      <w:r w:rsidR="005B4006"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настоящего пункта;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5B4006" w:rsidRPr="00F8348E" w:rsidRDefault="007B28FE" w:rsidP="005B4006">
      <w:pPr>
        <w:spacing w:after="0"/>
        <w:ind w:firstLine="709"/>
        <w:jc w:val="both"/>
        <w:rPr>
          <w:rFonts w:ascii="Arial" w:hAnsi="Arial" w:cs="Arial"/>
          <w:sz w:val="24"/>
          <w:szCs w:val="24"/>
        </w:rPr>
      </w:pPr>
      <w:r w:rsidRPr="00F8348E">
        <w:rPr>
          <w:rFonts w:ascii="Arial" w:hAnsi="Arial" w:cs="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5B4006"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13.1) </w:t>
      </w:r>
      <w:r w:rsidR="0065708C" w:rsidRPr="00F8348E">
        <w:rPr>
          <w:rFonts w:ascii="Arial" w:hAnsi="Arial" w:cs="Arial"/>
          <w:sz w:val="24"/>
          <w:szCs w:val="24"/>
        </w:rPr>
        <w:t xml:space="preserve">– </w:t>
      </w:r>
      <w:proofErr w:type="gramStart"/>
      <w:r w:rsidR="0065708C" w:rsidRPr="00F8348E">
        <w:rPr>
          <w:rFonts w:ascii="Arial" w:hAnsi="Arial" w:cs="Arial"/>
          <w:sz w:val="24"/>
          <w:szCs w:val="24"/>
        </w:rPr>
        <w:t>исключён</w:t>
      </w:r>
      <w:proofErr w:type="gramEnd"/>
      <w:r w:rsidR="0065708C" w:rsidRPr="00F8348E">
        <w:rPr>
          <w:rFonts w:ascii="Arial" w:hAnsi="Arial" w:cs="Arial"/>
          <w:sz w:val="24"/>
          <w:szCs w:val="24"/>
        </w:rPr>
        <w:t xml:space="preserve"> постановлением администраци</w:t>
      </w:r>
      <w:r w:rsidR="00D03576" w:rsidRPr="00F8348E">
        <w:rPr>
          <w:rFonts w:ascii="Arial" w:hAnsi="Arial" w:cs="Arial"/>
          <w:sz w:val="24"/>
          <w:szCs w:val="24"/>
        </w:rPr>
        <w:t>и Прихолмского сельсовета № 16-</w:t>
      </w:r>
      <w:r w:rsidR="0065708C" w:rsidRPr="00F8348E">
        <w:rPr>
          <w:rFonts w:ascii="Arial" w:hAnsi="Arial" w:cs="Arial"/>
          <w:sz w:val="24"/>
          <w:szCs w:val="24"/>
        </w:rPr>
        <w:t>п от 04.04.2022 г.</w:t>
      </w:r>
      <w:r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20) земельного участка, необходимого для проведения работ, связанных с пользованием недрами, </w:t>
      </w:r>
      <w:proofErr w:type="spellStart"/>
      <w:r w:rsidRPr="00F8348E">
        <w:rPr>
          <w:rFonts w:ascii="Arial" w:hAnsi="Arial" w:cs="Arial"/>
          <w:sz w:val="24"/>
          <w:szCs w:val="24"/>
        </w:rPr>
        <w:t>недропользователю</w:t>
      </w:r>
      <w:proofErr w:type="spellEnd"/>
      <w:r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w:t>
      </w:r>
      <w:r w:rsidRPr="00F8348E">
        <w:rPr>
          <w:rFonts w:ascii="Arial" w:hAnsi="Arial" w:cs="Arial"/>
          <w:sz w:val="24"/>
          <w:szCs w:val="24"/>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F8348E">
        <w:rPr>
          <w:rFonts w:ascii="Arial" w:hAnsi="Arial" w:cs="Arial"/>
          <w:sz w:val="24"/>
          <w:szCs w:val="24"/>
        </w:rPr>
        <w:t xml:space="preserve"> экономической зоны и на прилегающей к ней территории и по управлению этими и ранее созданными объектами недвижимости;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8348E">
        <w:rPr>
          <w:rFonts w:ascii="Arial" w:hAnsi="Arial" w:cs="Arial"/>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8348E">
        <w:rPr>
          <w:rFonts w:ascii="Arial" w:hAnsi="Arial" w:cs="Arial"/>
          <w:sz w:val="24"/>
          <w:szCs w:val="24"/>
        </w:rPr>
        <w:t>охотхозяйственное</w:t>
      </w:r>
      <w:proofErr w:type="spellEnd"/>
      <w:r w:rsidRPr="00F8348E">
        <w:rPr>
          <w:rFonts w:ascii="Arial" w:hAnsi="Arial" w:cs="Arial"/>
          <w:sz w:val="24"/>
          <w:szCs w:val="24"/>
        </w:rPr>
        <w:t xml:space="preserve"> соглашение;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8348E">
        <w:rPr>
          <w:rFonts w:ascii="Arial" w:hAnsi="Arial" w:cs="Arial"/>
          <w:sz w:val="24"/>
          <w:szCs w:val="24"/>
        </w:rPr>
        <w:t>полос</w:t>
      </w:r>
      <w:proofErr w:type="gramEnd"/>
      <w:r w:rsidRPr="00F8348E">
        <w:rPr>
          <w:rFonts w:ascii="Arial" w:hAnsi="Arial" w:cs="Arial"/>
          <w:sz w:val="24"/>
          <w:szCs w:val="24"/>
        </w:rPr>
        <w:t xml:space="preserve"> автомобильных дорог;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F0ADF"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подп</w:t>
      </w:r>
      <w:r w:rsidR="00DF0ADF" w:rsidRPr="00F8348E">
        <w:rPr>
          <w:rFonts w:ascii="Arial" w:hAnsi="Arial" w:cs="Arial"/>
          <w:sz w:val="24"/>
          <w:szCs w:val="24"/>
        </w:rPr>
        <w:t>унктами 3 и 4 настоящего пункта;</w:t>
      </w:r>
    </w:p>
    <w:p w:rsidR="00DF0ADF" w:rsidRPr="00F8348E" w:rsidRDefault="00DF0ADF" w:rsidP="005B4006">
      <w:pPr>
        <w:spacing w:after="0"/>
        <w:ind w:firstLine="709"/>
        <w:jc w:val="both"/>
        <w:rPr>
          <w:rFonts w:ascii="Arial" w:hAnsi="Arial" w:cs="Arial"/>
          <w:sz w:val="24"/>
          <w:szCs w:val="24"/>
        </w:rPr>
      </w:pPr>
      <w:proofErr w:type="gramStart"/>
      <w:r w:rsidRPr="00F8348E">
        <w:rPr>
          <w:rFonts w:ascii="Arial" w:hAnsi="Arial" w:cs="Arial"/>
          <w:sz w:val="24"/>
          <w:szCs w:val="24"/>
        </w:rPr>
        <w:t>33)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F8348E">
        <w:rPr>
          <w:rFonts w:ascii="Arial" w:hAnsi="Arial" w:cs="Arial"/>
          <w:sz w:val="24"/>
          <w:szCs w:val="24"/>
        </w:rPr>
        <w:t xml:space="preserve"> </w:t>
      </w:r>
      <w:proofErr w:type="gramStart"/>
      <w:r w:rsidRPr="00F8348E">
        <w:rPr>
          <w:rFonts w:ascii="Arial" w:hAnsi="Arial" w:cs="Arial"/>
          <w:sz w:val="24"/>
          <w:szCs w:val="24"/>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F8348E">
        <w:rPr>
          <w:rFonts w:ascii="Arial" w:hAnsi="Arial" w:cs="Arial"/>
          <w:sz w:val="24"/>
          <w:szCs w:val="24"/>
        </w:rPr>
        <w:t xml:space="preserve"> </w:t>
      </w:r>
      <w:proofErr w:type="gramStart"/>
      <w:r w:rsidRPr="00F8348E">
        <w:rPr>
          <w:rFonts w:ascii="Arial" w:hAnsi="Arial" w:cs="Arial"/>
          <w:sz w:val="24"/>
          <w:szCs w:val="24"/>
        </w:rPr>
        <w:t>соответствии</w:t>
      </w:r>
      <w:proofErr w:type="gramEnd"/>
      <w:r w:rsidRPr="00F8348E">
        <w:rPr>
          <w:rFonts w:ascii="Arial" w:hAnsi="Arial" w:cs="Arial"/>
          <w:sz w:val="24"/>
          <w:szCs w:val="24"/>
        </w:rPr>
        <w:t xml:space="preserve"> с распоряжением высшего должностного лица субъекта Российской Федерации;</w:t>
      </w:r>
    </w:p>
    <w:p w:rsidR="005B4006" w:rsidRPr="00F8348E" w:rsidRDefault="001701B6" w:rsidP="005B4006">
      <w:pPr>
        <w:spacing w:after="0"/>
        <w:ind w:firstLine="709"/>
        <w:jc w:val="both"/>
        <w:rPr>
          <w:rFonts w:ascii="Arial" w:hAnsi="Arial" w:cs="Arial"/>
          <w:sz w:val="24"/>
          <w:szCs w:val="24"/>
        </w:rPr>
      </w:pPr>
      <w:r w:rsidRPr="00F8348E">
        <w:rPr>
          <w:rFonts w:ascii="Arial" w:hAnsi="Arial" w:cs="Arial"/>
          <w:sz w:val="24"/>
          <w:szCs w:val="24"/>
        </w:rPr>
        <w:t>34)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4006"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1.9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2) земельный участок предоставлен гражданину на аукционе для ведения садоводства.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 xml:space="preserve">1.10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1.9, при наличии в совокупности следующих условий: </w:t>
      </w:r>
      <w:proofErr w:type="gramEnd"/>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ранее заключенный договор аренды такого земельного участка не </w:t>
      </w:r>
      <w:proofErr w:type="gramStart"/>
      <w:r w:rsidRPr="00F8348E">
        <w:rPr>
          <w:rFonts w:ascii="Arial" w:hAnsi="Arial" w:cs="Arial"/>
          <w:sz w:val="24"/>
          <w:szCs w:val="24"/>
        </w:rPr>
        <w:t>был</w:t>
      </w:r>
      <w:proofErr w:type="gramEnd"/>
      <w:r w:rsidRPr="00F8348E">
        <w:rPr>
          <w:rFonts w:ascii="Arial" w:hAnsi="Arial" w:cs="Arial"/>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РФ;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 на момент заключения нового договора аренды такого земельного участка имеются предусмотренные подпунктами 1 - 30 пункта 1.8 основания для предоставления без проведения торгов земельного участка, договор аренды которого был заключен без проведения торгов.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1.11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собственнику объекта незавершенного строительства, право </w:t>
      </w:r>
      <w:proofErr w:type="gramStart"/>
      <w:r w:rsidRPr="00F8348E">
        <w:rPr>
          <w:rFonts w:ascii="Arial" w:hAnsi="Arial" w:cs="Arial"/>
          <w:sz w:val="24"/>
          <w:szCs w:val="24"/>
        </w:rPr>
        <w:t>собственности</w:t>
      </w:r>
      <w:proofErr w:type="gramEnd"/>
      <w:r w:rsidRPr="00F8348E">
        <w:rPr>
          <w:rFonts w:ascii="Arial" w:hAnsi="Arial" w:cs="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F8348E">
        <w:rPr>
          <w:rFonts w:ascii="Arial" w:hAnsi="Arial" w:cs="Arial"/>
          <w:sz w:val="24"/>
          <w:szCs w:val="24"/>
        </w:rPr>
        <w:t xml:space="preserve"> этот объект не был продан с публичных торгов по причине отсутствия лиц, участвовавших в торгах.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1.12</w:t>
      </w:r>
      <w:proofErr w:type="gramStart"/>
      <w:r w:rsidRPr="00F8348E">
        <w:rPr>
          <w:rFonts w:ascii="Arial" w:hAnsi="Arial" w:cs="Arial"/>
          <w:sz w:val="24"/>
          <w:szCs w:val="24"/>
        </w:rPr>
        <w:t xml:space="preserve"> Е</w:t>
      </w:r>
      <w:proofErr w:type="gramEnd"/>
      <w:r w:rsidRPr="00F8348E">
        <w:rPr>
          <w:rFonts w:ascii="Arial" w:hAnsi="Arial" w:cs="Arial"/>
          <w:sz w:val="24"/>
          <w:szCs w:val="24"/>
        </w:rPr>
        <w:t xml:space="preserve">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w:t>
      </w:r>
      <w:r w:rsidRPr="00F8348E">
        <w:rPr>
          <w:rFonts w:ascii="Arial" w:hAnsi="Arial" w:cs="Arial"/>
          <w:sz w:val="24"/>
          <w:szCs w:val="24"/>
        </w:rPr>
        <w:lastRenderedPageBreak/>
        <w:t xml:space="preserve">участником аукциона или в </w:t>
      </w:r>
      <w:proofErr w:type="gramStart"/>
      <w:r w:rsidRPr="00F8348E">
        <w:rPr>
          <w:rFonts w:ascii="Arial" w:hAnsi="Arial" w:cs="Arial"/>
          <w:sz w:val="24"/>
          <w:szCs w:val="24"/>
        </w:rPr>
        <w:t>аукционе</w:t>
      </w:r>
      <w:proofErr w:type="gramEnd"/>
      <w:r w:rsidRPr="00F8348E">
        <w:rPr>
          <w:rFonts w:ascii="Arial" w:hAnsi="Arial" w:cs="Arial"/>
          <w:sz w:val="24"/>
          <w:szCs w:val="24"/>
        </w:rPr>
        <w:t xml:space="preserve"> принял участие только один его участник, договор аренды такого земельного участка заключается с указанным лицом. </w:t>
      </w:r>
    </w:p>
    <w:p w:rsidR="005B4006" w:rsidRPr="00F8348E" w:rsidRDefault="005B4006" w:rsidP="005B4006">
      <w:pPr>
        <w:spacing w:after="0"/>
        <w:ind w:firstLine="709"/>
        <w:jc w:val="center"/>
        <w:rPr>
          <w:rFonts w:ascii="Arial" w:hAnsi="Arial" w:cs="Arial"/>
          <w:b/>
          <w:sz w:val="24"/>
          <w:szCs w:val="24"/>
        </w:rPr>
      </w:pPr>
    </w:p>
    <w:p w:rsidR="005B4006" w:rsidRPr="00F8348E" w:rsidRDefault="005B4006" w:rsidP="005B4006">
      <w:pPr>
        <w:spacing w:after="0"/>
        <w:ind w:firstLine="709"/>
        <w:jc w:val="center"/>
        <w:rPr>
          <w:rFonts w:ascii="Arial" w:hAnsi="Arial" w:cs="Arial"/>
          <w:b/>
          <w:sz w:val="24"/>
          <w:szCs w:val="24"/>
        </w:rPr>
      </w:pPr>
      <w:r w:rsidRPr="00F8348E">
        <w:rPr>
          <w:rFonts w:ascii="Arial" w:hAnsi="Arial" w:cs="Arial"/>
          <w:b/>
          <w:sz w:val="24"/>
          <w:szCs w:val="24"/>
        </w:rPr>
        <w:t>2. Стандарт предоставления муниципальной услуги</w:t>
      </w:r>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2.1. Порядок информирования о правилах предоставления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F8348E">
        <w:rPr>
          <w:rFonts w:ascii="Arial" w:hAnsi="Arial" w:cs="Arial"/>
          <w:sz w:val="24"/>
          <w:szCs w:val="24"/>
        </w:rPr>
        <w:t>Зеленая</w:t>
      </w:r>
      <w:proofErr w:type="gramEnd"/>
      <w:r w:rsidRPr="00F8348E">
        <w:rPr>
          <w:rFonts w:ascii="Arial" w:hAnsi="Arial" w:cs="Arial"/>
          <w:sz w:val="24"/>
          <w:szCs w:val="24"/>
        </w:rPr>
        <w:t xml:space="preserve">, 31, 662636.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Телефон главы Администрации: 8 (39132) 76-4-57.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Телефон специалистов Администрации: 8(39132) 76-4-63, 8 (39132) 76-4-51, факс: 8(39132) 76-4-57. </w:t>
      </w:r>
    </w:p>
    <w:p w:rsidR="005B4006" w:rsidRPr="00F8348E" w:rsidRDefault="005B4006" w:rsidP="005B4006">
      <w:pPr>
        <w:spacing w:after="0"/>
        <w:ind w:firstLine="709"/>
        <w:jc w:val="both"/>
        <w:rPr>
          <w:rFonts w:ascii="Arial" w:hAnsi="Arial" w:cs="Arial"/>
          <w:sz w:val="24"/>
          <w:szCs w:val="24"/>
          <w:lang w:val="en-US"/>
        </w:rPr>
      </w:pPr>
      <w:r w:rsidRPr="00F8348E">
        <w:rPr>
          <w:rFonts w:ascii="Arial" w:hAnsi="Arial" w:cs="Arial"/>
          <w:sz w:val="24"/>
          <w:szCs w:val="24"/>
          <w:lang w:val="en-US"/>
        </w:rPr>
        <w:t xml:space="preserve">E-mail: </w:t>
      </w:r>
      <w:hyperlink r:id="rId5" w:history="1">
        <w:r w:rsidRPr="00F8348E">
          <w:rPr>
            <w:rStyle w:val="a3"/>
            <w:rFonts w:ascii="Arial" w:hAnsi="Arial" w:cs="Arial"/>
            <w:sz w:val="24"/>
            <w:szCs w:val="24"/>
            <w:lang w:val="en-US"/>
          </w:rPr>
          <w:t>priholm@yandex.ru</w:t>
        </w:r>
      </w:hyperlink>
      <w:r w:rsidRPr="00F8348E">
        <w:rPr>
          <w:rFonts w:ascii="Arial" w:hAnsi="Arial" w:cs="Arial"/>
          <w:sz w:val="24"/>
          <w:szCs w:val="24"/>
          <w:lang w:val="en-US"/>
        </w:rPr>
        <w:t xml:space="preserve">. </w:t>
      </w:r>
    </w:p>
    <w:p w:rsidR="005B4006" w:rsidRPr="00F8348E" w:rsidRDefault="005B4006" w:rsidP="005B4006">
      <w:pPr>
        <w:spacing w:after="0"/>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Сведения о местонахождении, контактных телефонах (телефонах для справок), </w:t>
      </w:r>
      <w:r w:rsidR="00DE3751" w:rsidRPr="00F8348E">
        <w:rPr>
          <w:rFonts w:ascii="Arial" w:eastAsia="Times New Roman" w:hAnsi="Arial" w:cs="Arial"/>
          <w:sz w:val="24"/>
          <w:szCs w:val="24"/>
          <w:lang w:eastAsia="ru-RU"/>
        </w:rPr>
        <w:t>размещены на официальном сайте администрации Прихолмского сельсовета по адресу: http://прихолмье</w:t>
      </w:r>
      <w:proofErr w:type="gramStart"/>
      <w:r w:rsidR="00DE3751" w:rsidRPr="00F8348E">
        <w:rPr>
          <w:rFonts w:ascii="Arial" w:eastAsia="Times New Roman" w:hAnsi="Arial" w:cs="Arial"/>
          <w:sz w:val="24"/>
          <w:szCs w:val="24"/>
          <w:lang w:eastAsia="ru-RU"/>
        </w:rPr>
        <w:t>.р</w:t>
      </w:r>
      <w:proofErr w:type="gramEnd"/>
      <w:r w:rsidR="00DE3751" w:rsidRPr="00F8348E">
        <w:rPr>
          <w:rFonts w:ascii="Arial" w:eastAsia="Times New Roman" w:hAnsi="Arial" w:cs="Arial"/>
          <w:sz w:val="24"/>
          <w:szCs w:val="24"/>
          <w:lang w:eastAsia="ru-RU"/>
        </w:rPr>
        <w:t>ф/ в разделе «Контакты»</w:t>
      </w:r>
      <w:r w:rsidRPr="00F8348E">
        <w:rPr>
          <w:rFonts w:ascii="Arial" w:eastAsia="Times New Roman" w:hAnsi="Arial" w:cs="Arial"/>
          <w:sz w:val="24"/>
          <w:szCs w:val="24"/>
          <w:shd w:val="clear" w:color="auto" w:fill="FFFFFF"/>
          <w:lang w:eastAsia="ru-RU"/>
        </w:rPr>
        <w:t>, на информационном стенде Администрации</w:t>
      </w:r>
      <w:r w:rsidRPr="00F8348E">
        <w:rPr>
          <w:rFonts w:ascii="Arial" w:eastAsia="Times New Roman" w:hAnsi="Arial" w:cs="Arial"/>
          <w:sz w:val="24"/>
          <w:szCs w:val="24"/>
          <w:lang w:eastAsia="ru-RU"/>
        </w:rPr>
        <w:t xml:space="preserve">. </w:t>
      </w:r>
      <w:r w:rsidR="009A68E3" w:rsidRPr="00F8348E">
        <w:rPr>
          <w:rFonts w:ascii="Arial" w:eastAsia="Times New Roman" w:hAnsi="Arial" w:cs="Arial"/>
          <w:sz w:val="24"/>
          <w:szCs w:val="24"/>
          <w:lang w:eastAsia="ru-RU"/>
        </w:rPr>
        <w:t xml:space="preserve"> </w:t>
      </w:r>
    </w:p>
    <w:p w:rsidR="005B4006" w:rsidRPr="00F8348E" w:rsidRDefault="005B4006" w:rsidP="005B4006">
      <w:pPr>
        <w:spacing w:after="0" w:line="240" w:lineRule="auto"/>
        <w:ind w:right="49"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2.1.2. Консультации по муниципальной услуге предоставляются муниципальными служащими Администрации (далее – специалисты):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 личном обращении (устные обращения);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по телефону;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по письменным обращениям;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по электронной почте.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Прием специалистом Администрации для получения консультаций производится без предварительной записи.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w:t>
      </w:r>
      <w:r w:rsidRPr="00F8348E">
        <w:rPr>
          <w:rFonts w:ascii="Arial" w:hAnsi="Arial" w:cs="Arial"/>
          <w:sz w:val="24"/>
          <w:szCs w:val="24"/>
        </w:rPr>
        <w:lastRenderedPageBreak/>
        <w:t xml:space="preserve">Администрации с учетом времени подготовки ответа заявителю в срок, не превышающий 30 дней с момента получения обращения.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Консультации предоставляются по следующим вопросам: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по перечню документов, необходимых для предоставления земельных участков в аренду;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по источнику получения необходимых документов (орган, организация).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2.2. Сроки исполнения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2) принимает решение об отказе в предоставлении земельного участка при наличии хотя бы одного из оснований, предусмотренных в настоящем Административном регламенте, и направляет принятое решение заявителю. В указанном решении должны быть указаны все основания отказа.</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2.2.2. Проекты договоров выдаются заявителю или направляются ему по адресу, содержащемуся в его заявлении о предоставлении земельного участка, в соответствии с просьбой, указанной в заявлении.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2.2.3. Проекты договоров, направленные заявителю, должны быть им подписаны и представлены в уполномоченный орган.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В случае не устранения оснований для приостановления рассмотрения заявления осуществляется отказ предоставления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2.4. Отказ в предоставлении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Уполномоченный орган принимает решение об отказе в предоставлении земельного участка, находящегося в муниципальной собственности, без </w:t>
      </w:r>
      <w:r w:rsidRPr="00F8348E">
        <w:rPr>
          <w:rFonts w:ascii="Arial" w:hAnsi="Arial" w:cs="Arial"/>
          <w:sz w:val="24"/>
          <w:szCs w:val="24"/>
        </w:rPr>
        <w:lastRenderedPageBreak/>
        <w:t xml:space="preserve">проведения торгов при наличии хотя бы одного из пунктов ст. 39.16 Земельного кодекса.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В случаях проведения торгов в форме аукциона, представление не в полном объеме документов, указанных в пункте 1.7 настоящего Административного регламента.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2.4.1. Не подлежат рассмотрению запросы и </w:t>
      </w:r>
      <w:proofErr w:type="gramStart"/>
      <w:r w:rsidRPr="00F8348E">
        <w:rPr>
          <w:rFonts w:ascii="Arial" w:hAnsi="Arial" w:cs="Arial"/>
          <w:sz w:val="24"/>
          <w:szCs w:val="24"/>
        </w:rPr>
        <w:t>Интернет-обращения</w:t>
      </w:r>
      <w:proofErr w:type="gramEnd"/>
      <w:r w:rsidRPr="00F8348E">
        <w:rPr>
          <w:rFonts w:ascii="Arial" w:hAnsi="Arial" w:cs="Arial"/>
          <w:sz w:val="24"/>
          <w:szCs w:val="24"/>
        </w:rPr>
        <w:t xml:space="preserve">, не содержащие фамилии, почтового адреса и/или электронного адреса заявителя.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2.5. Требования к документам, представляемым для предоставления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Перечень документов, прилагаемых к заявлению о приобретении в аренду земельного участка: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5B4006" w:rsidRPr="00F8348E" w:rsidRDefault="005B4006" w:rsidP="005B4006">
      <w:pPr>
        <w:spacing w:after="0"/>
        <w:ind w:firstLine="709"/>
        <w:jc w:val="both"/>
        <w:rPr>
          <w:rFonts w:ascii="Arial" w:hAnsi="Arial" w:cs="Arial"/>
          <w:sz w:val="24"/>
          <w:szCs w:val="24"/>
        </w:rPr>
      </w:pPr>
      <w:r w:rsidRPr="00F8348E">
        <w:rPr>
          <w:rFonts w:ascii="Arial" w:eastAsia="Times New Roman" w:hAnsi="Arial" w:cs="Arial"/>
          <w:sz w:val="24"/>
          <w:szCs w:val="24"/>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F8348E">
        <w:rPr>
          <w:rFonts w:ascii="Arial" w:hAnsi="Arial" w:cs="Arial"/>
          <w:sz w:val="24"/>
          <w:szCs w:val="24"/>
        </w:rPr>
        <w:t xml:space="preserve">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2.5.1. Общие требования, предъявляемые к документам, представляемым лицом, заинтересованным в предоставлении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Заявление может быть выполнено от руки или напечатано посредством электронных печатающих устройств.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Заявление о предоставлении муниципальной услуги формируется в единственном экземпляре-подлиннике и подписывается заявителем.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Документы представляются в одном экземпляре, в подлиннике или в заверенной заявителем копии.</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В тексты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5B4006" w:rsidRPr="00F8348E" w:rsidRDefault="005B4006" w:rsidP="005B4006">
      <w:pPr>
        <w:spacing w:after="0"/>
        <w:ind w:firstLine="709"/>
        <w:jc w:val="both"/>
        <w:rPr>
          <w:rFonts w:ascii="Arial" w:hAnsi="Arial" w:cs="Arial"/>
          <w:sz w:val="24"/>
          <w:szCs w:val="24"/>
        </w:rPr>
      </w:pPr>
      <w:proofErr w:type="gramStart"/>
      <w:r w:rsidRPr="00F8348E">
        <w:rPr>
          <w:rFonts w:ascii="Arial" w:hAnsi="Arial" w:cs="Arial"/>
          <w:sz w:val="24"/>
          <w:szCs w:val="24"/>
        </w:rPr>
        <w:t>Интернет-обращения</w:t>
      </w:r>
      <w:proofErr w:type="gramEnd"/>
      <w:r w:rsidRPr="00F8348E">
        <w:rPr>
          <w:rFonts w:ascii="Arial" w:hAnsi="Arial" w:cs="Arial"/>
          <w:sz w:val="24"/>
          <w:szCs w:val="24"/>
        </w:rPr>
        <w:t xml:space="preserve"> должны содержать следующие реквизиты: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наименование организации или должностного лица, которому они адресованы;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изложение существа обращения;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фамилия, имя, отчество заявителя;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почтовый адрес места жительства;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электронный адрес;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дата отправления письма.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hAnsi="Arial" w:cs="Arial"/>
          <w:sz w:val="24"/>
          <w:szCs w:val="24"/>
        </w:rPr>
        <w:t xml:space="preserve">2.6. </w:t>
      </w:r>
      <w:r w:rsidRPr="00F8348E">
        <w:rPr>
          <w:rFonts w:ascii="Arial" w:eastAsia="Times New Roman" w:hAnsi="Arial" w:cs="Arial"/>
          <w:sz w:val="24"/>
          <w:szCs w:val="24"/>
          <w:lang w:eastAsia="ru-RU"/>
        </w:rPr>
        <w:t xml:space="preserve">Исчерпывающий перечень оснований для отказа в приеме документов.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Основаниями для отказа в приеме документов являются: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отсутствие хотя бы одного из документов, указанных в пункте 2.5. настоящего административного регламента, а также не соблюдение общих требований, предъявляемых к документам,</w:t>
      </w:r>
      <w:r w:rsidRPr="00F8348E">
        <w:rPr>
          <w:rFonts w:ascii="Arial" w:eastAsia="Calibri" w:hAnsi="Arial" w:cs="Arial"/>
          <w:sz w:val="24"/>
          <w:szCs w:val="24"/>
        </w:rPr>
        <w:t xml:space="preserve"> представляемым лицом, заинтересованным в предоставлении муниципальной услуги, указанных в подпункте 2.5.1. настоящего административного регламента</w:t>
      </w:r>
      <w:r w:rsidRPr="00F8348E">
        <w:rPr>
          <w:rFonts w:ascii="Arial" w:eastAsia="Times New Roman" w:hAnsi="Arial" w:cs="Arial"/>
          <w:sz w:val="24"/>
          <w:szCs w:val="24"/>
          <w:lang w:eastAsia="ru-RU"/>
        </w:rPr>
        <w:t xml:space="preserve">;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5B4006" w:rsidRPr="00F8348E" w:rsidRDefault="005B4006" w:rsidP="005B4006">
      <w:pPr>
        <w:spacing w:after="0" w:line="240" w:lineRule="auto"/>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2.7. Предоставление муниципальной услуги осуществляется без взимания платы. </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  2.8. Администрация Прихолмского сельсовета, предоставляющая муниципальную услугу, не вправе требовать от заявителя:</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proofErr w:type="gramStart"/>
      <w:r w:rsidRPr="00F8348E">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F8348E">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F8348E">
        <w:rPr>
          <w:rFonts w:ascii="Arial" w:eastAsia="Times New Roman" w:hAnsi="Arial" w:cs="Arial"/>
          <w:sz w:val="24"/>
          <w:szCs w:val="24"/>
          <w:lang w:eastAsia="ru-RU"/>
        </w:rPr>
        <w:lastRenderedPageBreak/>
        <w:t>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proofErr w:type="gramStart"/>
      <w:r w:rsidRPr="00F8348E">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F8348E">
        <w:rPr>
          <w:rFonts w:ascii="Arial" w:eastAsia="Times New Roman" w:hAnsi="Arial" w:cs="Arial"/>
          <w:sz w:val="24"/>
          <w:szCs w:val="24"/>
          <w:lang w:eastAsia="ru-RU"/>
        </w:rPr>
        <w:t xml:space="preserve"> услуг»;</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006" w:rsidRPr="00F8348E" w:rsidRDefault="005B4006" w:rsidP="005B4006">
      <w:pPr>
        <w:spacing w:after="0" w:line="240" w:lineRule="auto"/>
        <w:ind w:firstLine="540"/>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006" w:rsidRPr="00F8348E" w:rsidRDefault="005B4006" w:rsidP="005B4006">
      <w:pPr>
        <w:spacing w:after="0"/>
        <w:ind w:firstLine="709"/>
        <w:jc w:val="both"/>
        <w:rPr>
          <w:rFonts w:ascii="Arial" w:eastAsia="Times New Roman" w:hAnsi="Arial" w:cs="Arial"/>
          <w:sz w:val="24"/>
          <w:szCs w:val="24"/>
          <w:lang w:eastAsia="ru-RU"/>
        </w:rPr>
      </w:pPr>
      <w:proofErr w:type="gramStart"/>
      <w:r w:rsidRPr="00F8348E">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F8348E">
        <w:rPr>
          <w:rFonts w:ascii="Arial" w:eastAsia="Times New Roman" w:hAnsi="Arial" w:cs="Arial"/>
          <w:sz w:val="24"/>
          <w:szCs w:val="24"/>
          <w:lang w:eastAsia="ru-RU"/>
        </w:rPr>
        <w:t xml:space="preserve"> муниципальной услуги, уведомляется заявитель, а также приносятся извин</w:t>
      </w:r>
      <w:r w:rsidR="002F7B20" w:rsidRPr="00F8348E">
        <w:rPr>
          <w:rFonts w:ascii="Arial" w:eastAsia="Times New Roman" w:hAnsi="Arial" w:cs="Arial"/>
          <w:sz w:val="24"/>
          <w:szCs w:val="24"/>
          <w:lang w:eastAsia="ru-RU"/>
        </w:rPr>
        <w:t>ения за доставленные неудобства;</w:t>
      </w:r>
    </w:p>
    <w:p w:rsidR="0073504E" w:rsidRPr="00F8348E" w:rsidRDefault="0073504E" w:rsidP="005B4006">
      <w:pPr>
        <w:spacing w:after="0"/>
        <w:ind w:firstLine="709"/>
        <w:jc w:val="both"/>
        <w:rPr>
          <w:rFonts w:ascii="Arial" w:eastAsia="Times New Roman" w:hAnsi="Arial" w:cs="Arial"/>
          <w:sz w:val="24"/>
          <w:szCs w:val="24"/>
          <w:lang w:eastAsia="ru-RU"/>
        </w:rPr>
      </w:pPr>
      <w:proofErr w:type="gramStart"/>
      <w:r w:rsidRPr="00F8348E">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C6CB1" w:rsidRPr="00F8348E" w:rsidRDefault="00EC6CB1" w:rsidP="00EC6CB1">
      <w:pPr>
        <w:spacing w:after="0"/>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2.9. Предоставление</w:t>
      </w:r>
      <w:r w:rsidRPr="00F8348E">
        <w:rPr>
          <w:rFonts w:ascii="Arial" w:eastAsia="Times New Roman" w:hAnsi="Arial" w:cs="Arial"/>
          <w:sz w:val="24"/>
          <w:szCs w:val="24"/>
          <w:lang w:eastAsia="ru-RU"/>
        </w:rPr>
        <w:tab/>
        <w:t>муниципальной</w:t>
      </w:r>
      <w:r w:rsidRPr="00F8348E">
        <w:rPr>
          <w:rFonts w:ascii="Arial" w:eastAsia="Times New Roman" w:hAnsi="Arial" w:cs="Arial"/>
          <w:sz w:val="24"/>
          <w:szCs w:val="24"/>
          <w:lang w:eastAsia="ru-RU"/>
        </w:rPr>
        <w:tab/>
        <w:t>услуги в упреждающем (проактивном) режиме не осуществляется.</w:t>
      </w:r>
    </w:p>
    <w:p w:rsidR="00EC6CB1" w:rsidRPr="00F8348E" w:rsidRDefault="00EC6CB1" w:rsidP="00EC6CB1">
      <w:pPr>
        <w:spacing w:after="0"/>
        <w:ind w:firstLine="709"/>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2.10. </w:t>
      </w:r>
      <w:proofErr w:type="gramStart"/>
      <w:r w:rsidRPr="00F8348E">
        <w:rPr>
          <w:rFonts w:ascii="Arial" w:eastAsia="Times New Roman" w:hAnsi="Arial" w:cs="Arial"/>
          <w:sz w:val="24"/>
          <w:szCs w:val="24"/>
          <w:lang w:eastAsia="ru-RU"/>
        </w:rPr>
        <w:t xml:space="preserve">Согласно части 3 статьи 12 Федерального закона от 27.07.2010 № 210-ФЗ «Об организации предоставления государственных и муниципальных услуг», </w:t>
      </w:r>
      <w:r w:rsidRPr="00F8348E">
        <w:rPr>
          <w:rFonts w:ascii="Arial" w:eastAsia="Times New Roman" w:hAnsi="Arial" w:cs="Arial"/>
          <w:sz w:val="24"/>
          <w:szCs w:val="24"/>
          <w:lang w:eastAsia="ru-RU"/>
        </w:rPr>
        <w:lastRenderedPageBreak/>
        <w:t>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F8348E">
        <w:rPr>
          <w:rFonts w:ascii="Arial" w:eastAsia="Times New Roman" w:hAnsi="Arial" w:cs="Arial"/>
          <w:sz w:val="24"/>
          <w:szCs w:val="24"/>
          <w:lang w:eastAsia="ru-RU"/>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pacing w:after="0"/>
        <w:ind w:firstLine="709"/>
        <w:jc w:val="center"/>
        <w:rPr>
          <w:rFonts w:ascii="Arial" w:hAnsi="Arial" w:cs="Arial"/>
          <w:b/>
          <w:sz w:val="24"/>
          <w:szCs w:val="24"/>
        </w:rPr>
      </w:pPr>
      <w:r w:rsidRPr="00F8348E">
        <w:rPr>
          <w:rFonts w:ascii="Arial" w:hAnsi="Arial" w:cs="Arial"/>
          <w:b/>
          <w:sz w:val="24"/>
          <w:szCs w:val="24"/>
        </w:rPr>
        <w:t>3. Состав, последовательность и сроки выполнения административных процедур при предоставлении муниципальной услуги.</w:t>
      </w:r>
    </w:p>
    <w:p w:rsidR="005B4006" w:rsidRPr="00F8348E" w:rsidRDefault="005B4006" w:rsidP="005B4006">
      <w:pPr>
        <w:spacing w:after="0"/>
        <w:ind w:firstLine="709"/>
        <w:jc w:val="center"/>
        <w:rPr>
          <w:rFonts w:ascii="Arial" w:hAnsi="Arial" w:cs="Arial"/>
          <w:b/>
          <w:sz w:val="24"/>
          <w:szCs w:val="24"/>
        </w:rPr>
      </w:pP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 Предоставление муниципальной услуги состоит из следующих стадий (этапов):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1. Прием и регистрация заявления и приложенных к нему документов.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2. Рассмотрение заявления.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 Подготовка проекта постановления, его согласование и подписание.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3.1.1. Заявление может быть подано заявителем или его представителем в Администрации, направлено посредством почтовой связи заказным письмом с описью вложения или в электронном виде по сети Интернет.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Заявители представляют документы путем личной подачи документов.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3.1.2. После регистрации заявление поступает для рассмотрения специалисту Администрации.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3.2.1. Исполнитель проверяет: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полномочия заявителя, в том числе полномочия представителя заявителя;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наличие документов, необходимых для рассмотрения заявления по существу;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соответствие представленных документов требованиям законодательства.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3.3. Подготовка проекта постановления Администрации, его согласование и подписание.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lastRenderedPageBreak/>
        <w:t xml:space="preserve">3.3.1. Решение о предоставлении земельного участка в аренду оформляется постановлением Администрации (далее – постановление).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заявителю об отказе в предоставлении земельного участка в аренду (далее – отказ). </w:t>
      </w:r>
    </w:p>
    <w:p w:rsidR="00C51B0D"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C51B0D" w:rsidRPr="00F8348E" w:rsidRDefault="005B4006" w:rsidP="00C51B0D">
      <w:pPr>
        <w:spacing w:after="0"/>
        <w:ind w:firstLine="709"/>
        <w:jc w:val="both"/>
        <w:rPr>
          <w:rFonts w:ascii="Arial" w:hAnsi="Arial" w:cs="Arial"/>
          <w:sz w:val="24"/>
          <w:szCs w:val="24"/>
        </w:rPr>
      </w:pPr>
      <w:r w:rsidRPr="00F8348E">
        <w:rPr>
          <w:rFonts w:ascii="Arial" w:hAnsi="Arial" w:cs="Arial"/>
          <w:sz w:val="24"/>
          <w:szCs w:val="24"/>
        </w:rPr>
        <w:t xml:space="preserve"> </w:t>
      </w:r>
      <w:r w:rsidR="00C51B0D" w:rsidRPr="00F8348E">
        <w:rPr>
          <w:rFonts w:ascii="Arial" w:hAnsi="Arial" w:cs="Arial"/>
          <w:sz w:val="24"/>
          <w:szCs w:val="24"/>
        </w:rPr>
        <w:t>3.4. Порядок организации предоставления муниципальной услуги в электронной форме.</w:t>
      </w:r>
    </w:p>
    <w:p w:rsidR="00C51B0D" w:rsidRPr="00F8348E" w:rsidRDefault="00C51B0D" w:rsidP="00C51B0D">
      <w:pPr>
        <w:spacing w:after="0"/>
        <w:ind w:firstLine="709"/>
        <w:jc w:val="both"/>
        <w:rPr>
          <w:rFonts w:ascii="Arial" w:hAnsi="Arial" w:cs="Arial"/>
          <w:sz w:val="24"/>
          <w:szCs w:val="24"/>
        </w:rPr>
      </w:pPr>
      <w:r w:rsidRPr="00F8348E">
        <w:rPr>
          <w:rFonts w:ascii="Arial" w:hAnsi="Arial" w:cs="Arial"/>
          <w:sz w:val="24"/>
          <w:szCs w:val="24"/>
        </w:rPr>
        <w:t>1. При предоставлении муниципальной услуги в электронной форме могут осуществляться:</w:t>
      </w:r>
    </w:p>
    <w:p w:rsidR="00C51B0D" w:rsidRPr="00F8348E" w:rsidRDefault="00C51B0D" w:rsidP="00C51B0D">
      <w:pPr>
        <w:spacing w:after="0"/>
        <w:ind w:firstLine="709"/>
        <w:jc w:val="both"/>
        <w:rPr>
          <w:rFonts w:ascii="Arial" w:hAnsi="Arial" w:cs="Arial"/>
          <w:sz w:val="24"/>
          <w:szCs w:val="24"/>
        </w:rPr>
      </w:pPr>
      <w:r w:rsidRPr="00F8348E">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C51B0D" w:rsidRPr="00F8348E" w:rsidRDefault="00C51B0D" w:rsidP="00C51B0D">
      <w:pPr>
        <w:spacing w:after="0"/>
        <w:ind w:firstLine="709"/>
        <w:jc w:val="both"/>
        <w:rPr>
          <w:rFonts w:ascii="Arial" w:hAnsi="Arial" w:cs="Arial"/>
          <w:sz w:val="24"/>
          <w:szCs w:val="24"/>
        </w:rPr>
      </w:pPr>
      <w:proofErr w:type="gramStart"/>
      <w:r w:rsidRPr="00F8348E">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F8348E">
        <w:rPr>
          <w:rFonts w:ascii="Arial" w:hAnsi="Arial" w:cs="Arial"/>
          <w:sz w:val="24"/>
          <w:szCs w:val="24"/>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C51B0D" w:rsidRPr="00F8348E" w:rsidRDefault="00C51B0D" w:rsidP="00C51B0D">
      <w:pPr>
        <w:spacing w:after="0"/>
        <w:ind w:firstLine="709"/>
        <w:jc w:val="both"/>
        <w:rPr>
          <w:rFonts w:ascii="Arial" w:hAnsi="Arial" w:cs="Arial"/>
          <w:sz w:val="24"/>
          <w:szCs w:val="24"/>
        </w:rPr>
      </w:pPr>
      <w:r w:rsidRPr="00F8348E">
        <w:rPr>
          <w:rFonts w:ascii="Arial" w:hAnsi="Arial" w:cs="Arial"/>
          <w:sz w:val="24"/>
          <w:szCs w:val="24"/>
        </w:rPr>
        <w:t>3) получение заявителем сведений о ходе выполнения запроса о предоставлении муниципальной услуги;</w:t>
      </w:r>
    </w:p>
    <w:p w:rsidR="00C51B0D" w:rsidRPr="00F8348E" w:rsidRDefault="00C51B0D" w:rsidP="00C51B0D">
      <w:pPr>
        <w:spacing w:after="0"/>
        <w:ind w:firstLine="709"/>
        <w:jc w:val="both"/>
        <w:rPr>
          <w:rFonts w:ascii="Arial" w:hAnsi="Arial" w:cs="Arial"/>
          <w:sz w:val="24"/>
          <w:szCs w:val="24"/>
        </w:rPr>
      </w:pPr>
      <w:r w:rsidRPr="00F8348E">
        <w:rPr>
          <w:rFonts w:ascii="Arial" w:hAnsi="Arial" w:cs="Arial"/>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C51B0D" w:rsidRPr="00F8348E" w:rsidRDefault="00C51B0D" w:rsidP="00C51B0D">
      <w:pPr>
        <w:spacing w:after="0"/>
        <w:ind w:firstLine="709"/>
        <w:jc w:val="both"/>
        <w:rPr>
          <w:rFonts w:ascii="Arial" w:hAnsi="Arial" w:cs="Arial"/>
          <w:sz w:val="24"/>
          <w:szCs w:val="24"/>
        </w:rPr>
      </w:pPr>
      <w:r w:rsidRPr="00F8348E">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5B4006" w:rsidRPr="00F8348E" w:rsidRDefault="00C51B0D" w:rsidP="00C51B0D">
      <w:pPr>
        <w:spacing w:after="0"/>
        <w:ind w:firstLine="709"/>
        <w:jc w:val="both"/>
        <w:rPr>
          <w:rFonts w:ascii="Arial" w:hAnsi="Arial" w:cs="Arial"/>
          <w:sz w:val="24"/>
          <w:szCs w:val="24"/>
        </w:rPr>
      </w:pPr>
      <w:r w:rsidRPr="00F8348E">
        <w:rPr>
          <w:rFonts w:ascii="Arial" w:hAnsi="Arial" w:cs="Arial"/>
          <w:sz w:val="24"/>
          <w:szCs w:val="24"/>
        </w:rPr>
        <w:t xml:space="preserve">6) иные действия, необходимые для предоставления муниципальной услуги. </w:t>
      </w:r>
    </w:p>
    <w:p w:rsidR="004E5416" w:rsidRPr="00F8348E" w:rsidRDefault="004E5416" w:rsidP="00C51B0D">
      <w:pPr>
        <w:spacing w:after="0"/>
        <w:ind w:firstLine="709"/>
        <w:jc w:val="both"/>
        <w:rPr>
          <w:rFonts w:ascii="Arial" w:hAnsi="Arial" w:cs="Arial"/>
          <w:sz w:val="24"/>
          <w:szCs w:val="24"/>
        </w:rPr>
      </w:pPr>
      <w:r w:rsidRPr="00F8348E">
        <w:rPr>
          <w:rFonts w:ascii="Arial" w:hAnsi="Arial" w:cs="Arial"/>
          <w:sz w:val="24"/>
          <w:szCs w:val="24"/>
        </w:rPr>
        <w:t xml:space="preserve">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F8348E">
        <w:rPr>
          <w:rFonts w:ascii="Arial" w:hAnsi="Arial" w:cs="Arial"/>
          <w:sz w:val="24"/>
          <w:szCs w:val="24"/>
        </w:rPr>
        <w:lastRenderedPageBreak/>
        <w:t>муниципальной услуги, за получением которого они обратились, не предусмотрены.</w:t>
      </w:r>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pacing w:after="0"/>
        <w:ind w:firstLine="709"/>
        <w:jc w:val="center"/>
        <w:rPr>
          <w:rFonts w:ascii="Arial" w:hAnsi="Arial" w:cs="Arial"/>
          <w:b/>
          <w:sz w:val="24"/>
          <w:szCs w:val="24"/>
        </w:rPr>
      </w:pPr>
      <w:r w:rsidRPr="00F8348E">
        <w:rPr>
          <w:rFonts w:ascii="Arial" w:hAnsi="Arial" w:cs="Arial"/>
          <w:b/>
          <w:sz w:val="24"/>
          <w:szCs w:val="24"/>
        </w:rPr>
        <w:t xml:space="preserve">4. Формы </w:t>
      </w:r>
      <w:proofErr w:type="gramStart"/>
      <w:r w:rsidRPr="00F8348E">
        <w:rPr>
          <w:rFonts w:ascii="Arial" w:hAnsi="Arial" w:cs="Arial"/>
          <w:b/>
          <w:sz w:val="24"/>
          <w:szCs w:val="24"/>
        </w:rPr>
        <w:t>контроля за</w:t>
      </w:r>
      <w:proofErr w:type="gramEnd"/>
      <w:r w:rsidRPr="00F8348E">
        <w:rPr>
          <w:rFonts w:ascii="Arial" w:hAnsi="Arial" w:cs="Arial"/>
          <w:b/>
          <w:sz w:val="24"/>
          <w:szCs w:val="24"/>
        </w:rPr>
        <w:t xml:space="preserve"> предоставлением муниципальной услуги.</w:t>
      </w:r>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4.1. </w:t>
      </w:r>
      <w:proofErr w:type="gramStart"/>
      <w:r w:rsidRPr="00F8348E">
        <w:rPr>
          <w:rFonts w:ascii="Arial" w:hAnsi="Arial" w:cs="Arial"/>
          <w:sz w:val="24"/>
          <w:szCs w:val="24"/>
        </w:rPr>
        <w:t>Контроль за</w:t>
      </w:r>
      <w:proofErr w:type="gramEnd"/>
      <w:r w:rsidRPr="00F8348E">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5B4006" w:rsidRPr="00F8348E" w:rsidRDefault="005B4006" w:rsidP="005B4006">
      <w:pPr>
        <w:spacing w:after="0"/>
        <w:ind w:firstLine="709"/>
        <w:jc w:val="both"/>
        <w:rPr>
          <w:rFonts w:ascii="Arial" w:hAnsi="Arial" w:cs="Arial"/>
          <w:sz w:val="24"/>
          <w:szCs w:val="24"/>
        </w:rPr>
      </w:pPr>
      <w:r w:rsidRPr="00F8348E">
        <w:rPr>
          <w:rFonts w:ascii="Arial" w:hAnsi="Arial" w:cs="Arial"/>
          <w:sz w:val="24"/>
          <w:szCs w:val="24"/>
        </w:rPr>
        <w:t xml:space="preserve">4.4. </w:t>
      </w:r>
      <w:proofErr w:type="gramStart"/>
      <w:r w:rsidRPr="00F8348E">
        <w:rPr>
          <w:rFonts w:ascii="Arial" w:hAnsi="Arial" w:cs="Arial"/>
          <w:sz w:val="24"/>
          <w:szCs w:val="24"/>
        </w:rPr>
        <w:t>Контроль за</w:t>
      </w:r>
      <w:proofErr w:type="gramEnd"/>
      <w:r w:rsidRPr="00F8348E">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F8348E">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F8348E"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 </w:t>
      </w:r>
    </w:p>
    <w:p w:rsidR="005B4006" w:rsidRPr="00F8348E"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Заявитель может обратиться с </w:t>
      </w:r>
      <w:proofErr w:type="gramStart"/>
      <w:r w:rsidRPr="00F8348E">
        <w:rPr>
          <w:rFonts w:ascii="Arial" w:eastAsia="Times New Roman" w:hAnsi="Arial" w:cs="Arial"/>
          <w:spacing w:val="2"/>
          <w:sz w:val="24"/>
          <w:szCs w:val="24"/>
          <w:lang w:eastAsia="ru-RU"/>
        </w:rPr>
        <w:t>жалобой</w:t>
      </w:r>
      <w:proofErr w:type="gramEnd"/>
      <w:r w:rsidRPr="00F8348E">
        <w:rPr>
          <w:rFonts w:ascii="Arial" w:eastAsia="Times New Roman" w:hAnsi="Arial" w:cs="Arial"/>
          <w:spacing w:val="2"/>
          <w:sz w:val="24"/>
          <w:szCs w:val="24"/>
          <w:lang w:eastAsia="ru-RU"/>
        </w:rPr>
        <w:t xml:space="preserve"> в том числе в следующих случаях:</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F8348E">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F8348E">
        <w:rPr>
          <w:rFonts w:ascii="Arial" w:eastAsia="Times New Roman" w:hAnsi="Arial" w:cs="Arial"/>
          <w:spacing w:val="2"/>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F8348E">
        <w:rPr>
          <w:rFonts w:ascii="Arial" w:eastAsia="Times New Roman" w:hAnsi="Arial" w:cs="Arial"/>
          <w:spacing w:val="2"/>
          <w:sz w:val="24"/>
          <w:szCs w:val="24"/>
          <w:lang w:eastAsia="ru-RU"/>
        </w:rPr>
        <w:lastRenderedPageBreak/>
        <w:t>муниципальными правовыми актами;</w:t>
      </w:r>
      <w:proofErr w:type="gramEnd"/>
      <w:r w:rsidRPr="00F8348E">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F8348E">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4006" w:rsidRPr="00F8348E" w:rsidRDefault="005B4006" w:rsidP="005B4006">
      <w:pPr>
        <w:shd w:val="clear" w:color="auto" w:fill="FFFFFF"/>
        <w:spacing w:after="0" w:line="240" w:lineRule="auto"/>
        <w:jc w:val="both"/>
        <w:textAlignment w:val="baseline"/>
        <w:rPr>
          <w:rFonts w:ascii="Arial" w:eastAsia="Times New Roman" w:hAnsi="Arial" w:cs="Arial"/>
          <w:sz w:val="24"/>
          <w:szCs w:val="24"/>
          <w:lang w:eastAsia="ru-RU"/>
        </w:rPr>
      </w:pPr>
      <w:r w:rsidRPr="00F8348E">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F8348E">
        <w:rPr>
          <w:rFonts w:ascii="Arial" w:eastAsia="Times New Roman" w:hAnsi="Arial" w:cs="Arial"/>
          <w:spacing w:val="2"/>
          <w:sz w:val="24"/>
          <w:szCs w:val="24"/>
          <w:lang w:eastAsia="ru-RU"/>
        </w:rPr>
        <w:br/>
      </w:r>
      <w:proofErr w:type="gramStart"/>
      <w:r w:rsidRPr="00F8348E">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F8348E">
        <w:rPr>
          <w:rFonts w:ascii="Arial" w:eastAsia="Times New Roman" w:hAnsi="Arial" w:cs="Arial"/>
          <w:spacing w:val="2"/>
          <w:sz w:val="24"/>
          <w:szCs w:val="24"/>
          <w:lang w:eastAsia="ru-RU"/>
        </w:rPr>
        <w:br/>
      </w:r>
      <w:r w:rsidRPr="00F8348E">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F8348E">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5B4006" w:rsidRPr="00F8348E" w:rsidRDefault="005B4006" w:rsidP="005B4006">
      <w:pPr>
        <w:shd w:val="clear" w:color="auto" w:fill="FFFFFF"/>
        <w:spacing w:after="0" w:line="240" w:lineRule="auto"/>
        <w:jc w:val="both"/>
        <w:textAlignment w:val="baseline"/>
        <w:rPr>
          <w:rFonts w:ascii="Arial" w:eastAsia="Times New Roman" w:hAnsi="Arial" w:cs="Arial"/>
          <w:spacing w:val="2"/>
          <w:sz w:val="24"/>
          <w:szCs w:val="24"/>
          <w:lang w:eastAsia="ru-RU"/>
        </w:rPr>
      </w:pPr>
    </w:p>
    <w:p w:rsidR="005B4006" w:rsidRPr="00F8348E" w:rsidRDefault="005B4006" w:rsidP="005B40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5.2. Общие требования к порядку подачи и рассмотрения жалобы.</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2. </w:t>
      </w:r>
      <w:proofErr w:type="gramStart"/>
      <w:r w:rsidRPr="00F8348E">
        <w:rPr>
          <w:rFonts w:ascii="Arial" w:eastAsia="Times New Roman" w:hAnsi="Arial" w:cs="Arial"/>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8348E">
        <w:rPr>
          <w:rFonts w:ascii="Arial" w:eastAsia="Times New Roman" w:hAnsi="Arial" w:cs="Arial"/>
          <w:spacing w:val="2"/>
          <w:sz w:val="24"/>
          <w:szCs w:val="24"/>
          <w:lang w:eastAsia="ru-RU"/>
        </w:rPr>
        <w:t xml:space="preserve"> при личном приеме заявителя. </w:t>
      </w:r>
      <w:r w:rsidRPr="00F8348E">
        <w:rPr>
          <w:rFonts w:ascii="Arial" w:eastAsia="Times New Roman" w:hAnsi="Arial" w:cs="Arial"/>
          <w:spacing w:val="2"/>
          <w:sz w:val="24"/>
          <w:szCs w:val="24"/>
          <w:lang w:eastAsia="ru-RU"/>
        </w:rPr>
        <w:br/>
        <w:t>3. В случае</w:t>
      </w:r>
      <w:proofErr w:type="gramStart"/>
      <w:r w:rsidRPr="00F8348E">
        <w:rPr>
          <w:rFonts w:ascii="Arial" w:eastAsia="Times New Roman" w:hAnsi="Arial" w:cs="Arial"/>
          <w:spacing w:val="2"/>
          <w:sz w:val="24"/>
          <w:szCs w:val="24"/>
          <w:lang w:eastAsia="ru-RU"/>
        </w:rPr>
        <w:t>,</w:t>
      </w:r>
      <w:proofErr w:type="gramEnd"/>
      <w:r w:rsidRPr="00F8348E">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F8348E">
        <w:rPr>
          <w:rFonts w:ascii="Arial" w:eastAsia="Times New Roman" w:hAnsi="Arial" w:cs="Arial"/>
          <w:sz w:val="24"/>
          <w:szCs w:val="24"/>
          <w:lang w:eastAsia="ru-RU"/>
        </w:rPr>
        <w:t xml:space="preserve">Федерального закона от 27.07.2010 г. № 210-ФЗ «Об </w:t>
      </w:r>
      <w:r w:rsidRPr="00F8348E">
        <w:rPr>
          <w:rFonts w:ascii="Arial" w:eastAsia="Times New Roman" w:hAnsi="Arial" w:cs="Arial"/>
          <w:sz w:val="24"/>
          <w:szCs w:val="24"/>
          <w:lang w:eastAsia="ru-RU"/>
        </w:rPr>
        <w:lastRenderedPageBreak/>
        <w:t xml:space="preserve">организации предоставления государственных и муниципальных услуг» </w:t>
      </w:r>
      <w:r w:rsidRPr="00F8348E">
        <w:rPr>
          <w:rFonts w:ascii="Arial" w:eastAsia="Times New Roman" w:hAnsi="Arial" w:cs="Arial"/>
          <w:spacing w:val="2"/>
          <w:sz w:val="24"/>
          <w:szCs w:val="24"/>
          <w:lang w:eastAsia="ru-RU"/>
        </w:rPr>
        <w:t>не применяются.</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3.1. </w:t>
      </w:r>
      <w:proofErr w:type="gramStart"/>
      <w:r w:rsidRPr="00F8348E">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F8348E">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F8348E">
        <w:rPr>
          <w:rFonts w:ascii="Arial" w:eastAsia="Times New Roman" w:hAnsi="Arial" w:cs="Arial"/>
          <w:spacing w:val="2"/>
          <w:sz w:val="24"/>
          <w:szCs w:val="24"/>
          <w:lang w:eastAsia="ru-RU"/>
        </w:rPr>
        <w:t>, может быть подана</w:t>
      </w:r>
      <w:proofErr w:type="gramEnd"/>
      <w:r w:rsidRPr="00F8348E">
        <w:rPr>
          <w:rFonts w:ascii="Arial" w:eastAsia="Times New Roman" w:hAnsi="Arial" w:cs="Arial"/>
          <w:spacing w:val="2"/>
          <w:sz w:val="24"/>
          <w:szCs w:val="24"/>
          <w:lang w:eastAsia="ru-RU"/>
        </w:rPr>
        <w:t xml:space="preserve"> такими лицами в порядке, установленном статьей 11_2 </w:t>
      </w:r>
      <w:r w:rsidRPr="00F8348E">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F8348E">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F8348E">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5. Жалоба должна содержать:</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F8348E">
        <w:rPr>
          <w:rFonts w:ascii="Arial" w:eastAsia="Times New Roman" w:hAnsi="Arial" w:cs="Arial"/>
          <w:spacing w:val="2"/>
          <w:sz w:val="24"/>
          <w:szCs w:val="24"/>
          <w:lang w:eastAsia="ru-RU"/>
        </w:rPr>
        <w:br/>
      </w:r>
      <w:proofErr w:type="gramStart"/>
      <w:r w:rsidRPr="00F8348E">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6. </w:t>
      </w:r>
      <w:proofErr w:type="gramStart"/>
      <w:r w:rsidRPr="00F8348E">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8348E">
        <w:rPr>
          <w:rFonts w:ascii="Arial" w:eastAsia="Times New Roman" w:hAnsi="Arial" w:cs="Arial"/>
          <w:spacing w:val="2"/>
          <w:sz w:val="24"/>
          <w:szCs w:val="24"/>
          <w:lang w:eastAsia="ru-RU"/>
        </w:rPr>
        <w:t xml:space="preserve"> дня ее регистрации.</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F8348E">
        <w:rPr>
          <w:rFonts w:ascii="Arial" w:eastAsia="Times New Roman" w:hAnsi="Arial" w:cs="Arial"/>
          <w:spacing w:val="2"/>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2) в удовлетворении жалобы отказывается.</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pacing w:val="2"/>
          <w:sz w:val="24"/>
          <w:szCs w:val="24"/>
          <w:lang w:eastAsia="ru-RU"/>
        </w:rPr>
        <w:t xml:space="preserve">8. </w:t>
      </w:r>
      <w:proofErr w:type="gramStart"/>
      <w:r w:rsidRPr="00F8348E">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B4006" w:rsidRPr="00F8348E" w:rsidRDefault="005B4006" w:rsidP="005B4006">
      <w:pPr>
        <w:spacing w:after="0" w:line="240" w:lineRule="auto"/>
        <w:jc w:val="both"/>
        <w:rPr>
          <w:rFonts w:ascii="Arial" w:eastAsia="Times New Roman" w:hAnsi="Arial" w:cs="Arial"/>
          <w:sz w:val="24"/>
          <w:szCs w:val="24"/>
          <w:lang w:eastAsia="ru-RU"/>
        </w:rPr>
      </w:pPr>
      <w:r w:rsidRPr="00F8348E">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348E">
        <w:rPr>
          <w:rFonts w:ascii="Arial" w:eastAsia="Times New Roman" w:hAnsi="Arial" w:cs="Arial"/>
          <w:sz w:val="24"/>
          <w:szCs w:val="24"/>
          <w:lang w:eastAsia="ru-RU"/>
        </w:rPr>
        <w:t>неудобства</w:t>
      </w:r>
      <w:proofErr w:type="gramEnd"/>
      <w:r w:rsidRPr="00F8348E">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006" w:rsidRPr="00F8348E"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F8348E">
        <w:rPr>
          <w:rFonts w:ascii="Arial" w:eastAsia="Times New Roman" w:hAnsi="Arial" w:cs="Arial"/>
          <w:sz w:val="24"/>
          <w:szCs w:val="24"/>
          <w:lang w:eastAsia="ru-RU"/>
        </w:rPr>
        <w:t xml:space="preserve">8.2. В случае признания </w:t>
      </w:r>
      <w:proofErr w:type="gramStart"/>
      <w:r w:rsidRPr="00F8348E">
        <w:rPr>
          <w:rFonts w:ascii="Arial" w:eastAsia="Times New Roman" w:hAnsi="Arial" w:cs="Arial"/>
          <w:sz w:val="24"/>
          <w:szCs w:val="24"/>
          <w:lang w:eastAsia="ru-RU"/>
        </w:rPr>
        <w:t>жалобы</w:t>
      </w:r>
      <w:proofErr w:type="gramEnd"/>
      <w:r w:rsidRPr="00F8348E">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4006" w:rsidRPr="00F8348E" w:rsidRDefault="005B4006" w:rsidP="005B4006">
      <w:pPr>
        <w:spacing w:after="0"/>
        <w:jc w:val="both"/>
        <w:rPr>
          <w:rFonts w:ascii="Arial" w:hAnsi="Arial" w:cs="Arial"/>
          <w:sz w:val="24"/>
          <w:szCs w:val="24"/>
        </w:rPr>
      </w:pPr>
      <w:r w:rsidRPr="00F8348E">
        <w:rPr>
          <w:rFonts w:ascii="Arial" w:eastAsia="Times New Roman" w:hAnsi="Arial" w:cs="Arial"/>
          <w:spacing w:val="2"/>
          <w:sz w:val="24"/>
          <w:szCs w:val="24"/>
          <w:lang w:eastAsia="ru-RU"/>
        </w:rPr>
        <w:t xml:space="preserve">9. </w:t>
      </w:r>
      <w:proofErr w:type="gramStart"/>
      <w:r w:rsidRPr="00F8348E">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F8348E">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F8348E">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5B4006" w:rsidRPr="00F8348E" w:rsidRDefault="005B4006" w:rsidP="005B4006">
      <w:pPr>
        <w:spacing w:after="0"/>
        <w:ind w:firstLine="709"/>
        <w:jc w:val="both"/>
        <w:rPr>
          <w:rFonts w:ascii="Arial" w:hAnsi="Arial" w:cs="Arial"/>
          <w:sz w:val="24"/>
          <w:szCs w:val="24"/>
        </w:rPr>
      </w:pPr>
    </w:p>
    <w:p w:rsidR="005B4006" w:rsidRPr="00F8348E" w:rsidRDefault="005B4006" w:rsidP="005B4006">
      <w:pPr>
        <w:spacing w:after="0" w:line="240" w:lineRule="auto"/>
        <w:jc w:val="center"/>
        <w:rPr>
          <w:rFonts w:ascii="Arial" w:eastAsia="Calibri" w:hAnsi="Arial" w:cs="Arial"/>
          <w:b/>
          <w:sz w:val="24"/>
          <w:szCs w:val="24"/>
        </w:rPr>
      </w:pPr>
      <w:r w:rsidRPr="00F8348E">
        <w:rPr>
          <w:rFonts w:ascii="Arial" w:eastAsia="Times New Roman" w:hAnsi="Arial" w:cs="Arial"/>
          <w:b/>
          <w:color w:val="000000"/>
          <w:sz w:val="24"/>
          <w:szCs w:val="24"/>
          <w:lang w:eastAsia="ru-RU"/>
        </w:rPr>
        <w:t xml:space="preserve">6. </w:t>
      </w:r>
      <w:proofErr w:type="gramStart"/>
      <w:r w:rsidRPr="00F8348E">
        <w:rPr>
          <w:rFonts w:ascii="Arial" w:eastAsia="Calibri" w:hAnsi="Arial" w:cs="Arial"/>
          <w:b/>
          <w:sz w:val="24"/>
          <w:szCs w:val="24"/>
        </w:rPr>
        <w:t xml:space="preserve">Требования к помещениям, в которых предоставляется </w:t>
      </w:r>
      <w:r w:rsidRPr="00F8348E">
        <w:rPr>
          <w:rFonts w:ascii="Arial" w:eastAsia="Times New Roman" w:hAnsi="Arial" w:cs="Arial"/>
          <w:b/>
          <w:iCs/>
          <w:sz w:val="24"/>
          <w:szCs w:val="24"/>
          <w:lang w:eastAsia="ru-RU"/>
        </w:rPr>
        <w:t>муниципальная услуга</w:t>
      </w:r>
      <w:r w:rsidRPr="00F8348E">
        <w:rPr>
          <w:rFonts w:ascii="Arial" w:eastAsia="Calibri" w:hAnsi="Arial" w:cs="Arial"/>
          <w:b/>
          <w:sz w:val="24"/>
          <w:szCs w:val="24"/>
        </w:rPr>
        <w:t xml:space="preserve">, к залу ожидания, местам для заполнения запросов о предоставлении </w:t>
      </w:r>
      <w:r w:rsidRPr="00F8348E">
        <w:rPr>
          <w:rFonts w:ascii="Arial" w:eastAsia="Times New Roman" w:hAnsi="Arial" w:cs="Arial"/>
          <w:b/>
          <w:iCs/>
          <w:sz w:val="24"/>
          <w:szCs w:val="24"/>
          <w:lang w:eastAsia="ru-RU"/>
        </w:rPr>
        <w:t>муниципальной услуг</w:t>
      </w:r>
      <w:r w:rsidRPr="00F8348E">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F8348E">
        <w:rPr>
          <w:rFonts w:ascii="Arial" w:eastAsia="Times New Roman" w:hAnsi="Arial" w:cs="Arial"/>
          <w:b/>
          <w:iCs/>
          <w:sz w:val="24"/>
          <w:szCs w:val="24"/>
          <w:lang w:eastAsia="ru-RU"/>
        </w:rPr>
        <w:t>муниципальной</w:t>
      </w:r>
      <w:r w:rsidRPr="00F8348E">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4006" w:rsidRPr="00F8348E" w:rsidRDefault="005B4006" w:rsidP="005B4006">
      <w:pPr>
        <w:spacing w:after="0" w:line="240" w:lineRule="auto"/>
        <w:jc w:val="center"/>
        <w:rPr>
          <w:rFonts w:ascii="Arial" w:eastAsia="Calibri" w:hAnsi="Arial" w:cs="Arial"/>
          <w:b/>
          <w:sz w:val="24"/>
          <w:szCs w:val="24"/>
        </w:rPr>
      </w:pP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6.1. Помещения для предоставления </w:t>
      </w:r>
      <w:r w:rsidRPr="00F8348E">
        <w:rPr>
          <w:rFonts w:ascii="Arial" w:eastAsia="Times New Roman" w:hAnsi="Arial" w:cs="Arial"/>
          <w:iCs/>
          <w:sz w:val="24"/>
          <w:szCs w:val="24"/>
          <w:lang w:eastAsia="ru-RU"/>
        </w:rPr>
        <w:t>муниципальной</w:t>
      </w:r>
      <w:r w:rsidRPr="00F8348E">
        <w:rPr>
          <w:rFonts w:ascii="Arial" w:eastAsia="Calibri" w:hAnsi="Arial" w:cs="Arial"/>
          <w:sz w:val="24"/>
          <w:szCs w:val="24"/>
        </w:rPr>
        <w:t xml:space="preserve"> услуги размещаются преимущественно на нижних этажах здания. </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Помещения оборудуются пандусами, пассажирскими лифтами или подъемными платформами для обеспечения доступа инвалидов на креслах-</w:t>
      </w:r>
      <w:r w:rsidRPr="00F8348E">
        <w:rPr>
          <w:rFonts w:ascii="Arial" w:eastAsia="Calibri" w:hAnsi="Arial" w:cs="Arial"/>
          <w:sz w:val="24"/>
          <w:szCs w:val="24"/>
        </w:rPr>
        <w:lastRenderedPageBreak/>
        <w:t xml:space="preserve">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В помещениях предоставления </w:t>
      </w:r>
      <w:r w:rsidRPr="00F8348E">
        <w:rPr>
          <w:rFonts w:ascii="Arial" w:eastAsia="Times New Roman" w:hAnsi="Arial" w:cs="Arial"/>
          <w:iCs/>
          <w:sz w:val="24"/>
          <w:szCs w:val="24"/>
          <w:lang w:eastAsia="ru-RU"/>
        </w:rPr>
        <w:t>муниципальных</w:t>
      </w:r>
      <w:r w:rsidRPr="00F8348E">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6.3. Для приема граждан, обратившихся за получением </w:t>
      </w:r>
      <w:r w:rsidRPr="00F8348E">
        <w:rPr>
          <w:rFonts w:ascii="Arial" w:eastAsia="Times New Roman" w:hAnsi="Arial" w:cs="Arial"/>
          <w:iCs/>
          <w:sz w:val="24"/>
          <w:szCs w:val="24"/>
          <w:lang w:eastAsia="ru-RU"/>
        </w:rPr>
        <w:t>муниципальной</w:t>
      </w:r>
      <w:r w:rsidRPr="00F8348E">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6.9. В администрации сельсовета обеспечивается:</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допуск на объект сурдопереводчика, тифлосурдопереводчика;</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F8348E">
        <w:rPr>
          <w:rFonts w:ascii="Arial" w:eastAsia="Calibri" w:hAnsi="Arial" w:cs="Arial"/>
          <w:sz w:val="24"/>
          <w:szCs w:val="24"/>
        </w:rPr>
        <w:t>установленных</w:t>
      </w:r>
      <w:proofErr w:type="gramEnd"/>
      <w:r w:rsidRPr="00F8348E">
        <w:rPr>
          <w:rFonts w:ascii="Arial" w:eastAsia="Calibri" w:hAnsi="Arial" w:cs="Arial"/>
          <w:sz w:val="24"/>
          <w:szCs w:val="24"/>
        </w:rPr>
        <w:t xml:space="preserve"> федеральным органом исполнительной власти, осуществляющим функции по </w:t>
      </w:r>
      <w:r w:rsidRPr="00F8348E">
        <w:rPr>
          <w:rFonts w:ascii="Arial" w:eastAsia="Calibri"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5B4006" w:rsidRPr="00F8348E" w:rsidRDefault="005B4006" w:rsidP="005B4006">
      <w:pPr>
        <w:spacing w:after="0" w:line="240" w:lineRule="auto"/>
        <w:ind w:firstLine="567"/>
        <w:jc w:val="both"/>
        <w:rPr>
          <w:rFonts w:ascii="Arial" w:eastAsia="Calibri" w:hAnsi="Arial" w:cs="Arial"/>
          <w:sz w:val="24"/>
          <w:szCs w:val="24"/>
        </w:rPr>
      </w:pPr>
      <w:r w:rsidRPr="00F8348E">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F8348E">
        <w:rPr>
          <w:rFonts w:ascii="Arial" w:eastAsia="Calibri" w:hAnsi="Arial" w:cs="Arial"/>
          <w:sz w:val="24"/>
          <w:szCs w:val="24"/>
        </w:rPr>
        <w:t>Октябрьская</w:t>
      </w:r>
      <w:proofErr w:type="gramEnd"/>
      <w:r w:rsidRPr="00F8348E">
        <w:rPr>
          <w:rFonts w:ascii="Arial" w:eastAsia="Calibri" w:hAnsi="Arial" w:cs="Arial"/>
          <w:sz w:val="24"/>
          <w:szCs w:val="24"/>
        </w:rPr>
        <w:t>, д. 46.</w:t>
      </w:r>
    </w:p>
    <w:p w:rsidR="005B4006" w:rsidRPr="00F8348E" w:rsidRDefault="005B4006" w:rsidP="005B4006">
      <w:pPr>
        <w:spacing w:after="0" w:line="240" w:lineRule="auto"/>
        <w:ind w:firstLine="567"/>
        <w:rPr>
          <w:rFonts w:ascii="Arial" w:eastAsia="Calibri" w:hAnsi="Arial" w:cs="Arial"/>
          <w:sz w:val="24"/>
          <w:szCs w:val="24"/>
        </w:rPr>
      </w:pPr>
      <w:r w:rsidRPr="00F8348E">
        <w:rPr>
          <w:rFonts w:ascii="Arial" w:eastAsia="Calibri" w:hAnsi="Arial" w:cs="Arial"/>
          <w:sz w:val="24"/>
          <w:szCs w:val="24"/>
        </w:rPr>
        <w:t>Режим работы: ежедневно с 09.00 до 18.00 часов (кроме выходных и праздничных дней).</w:t>
      </w:r>
    </w:p>
    <w:p w:rsidR="005B4006" w:rsidRPr="00F8348E" w:rsidRDefault="005B4006" w:rsidP="005B4006">
      <w:pPr>
        <w:spacing w:after="0"/>
        <w:ind w:firstLine="709"/>
        <w:jc w:val="both"/>
        <w:rPr>
          <w:rFonts w:ascii="Arial" w:eastAsia="Calibri" w:hAnsi="Arial" w:cs="Arial"/>
          <w:sz w:val="24"/>
          <w:szCs w:val="24"/>
        </w:rPr>
      </w:pPr>
      <w:r w:rsidRPr="00F8348E">
        <w:rPr>
          <w:rFonts w:ascii="Arial" w:eastAsia="Calibri" w:hAnsi="Arial" w:cs="Arial"/>
          <w:sz w:val="24"/>
          <w:szCs w:val="24"/>
        </w:rPr>
        <w:t>Телефон/факс:  8 (39132) 2-01-94.</w:t>
      </w:r>
    </w:p>
    <w:p w:rsidR="00FD267D" w:rsidRPr="00F8348E" w:rsidRDefault="00FD267D">
      <w:pPr>
        <w:rPr>
          <w:rFonts w:ascii="Arial" w:hAnsi="Arial" w:cs="Arial"/>
          <w:sz w:val="24"/>
          <w:szCs w:val="24"/>
        </w:rPr>
      </w:pPr>
    </w:p>
    <w:sectPr w:rsidR="00FD267D" w:rsidRPr="00F8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1F"/>
    <w:rsid w:val="00083EEE"/>
    <w:rsid w:val="000C61C3"/>
    <w:rsid w:val="001264CA"/>
    <w:rsid w:val="001701B6"/>
    <w:rsid w:val="001C5682"/>
    <w:rsid w:val="001F607A"/>
    <w:rsid w:val="00261111"/>
    <w:rsid w:val="002B3D68"/>
    <w:rsid w:val="002F7B20"/>
    <w:rsid w:val="004C193D"/>
    <w:rsid w:val="004E5416"/>
    <w:rsid w:val="004E7EBC"/>
    <w:rsid w:val="005B4006"/>
    <w:rsid w:val="005C3C27"/>
    <w:rsid w:val="005D411F"/>
    <w:rsid w:val="006010DF"/>
    <w:rsid w:val="006303D3"/>
    <w:rsid w:val="0065708C"/>
    <w:rsid w:val="00660DD1"/>
    <w:rsid w:val="0073504E"/>
    <w:rsid w:val="007A1955"/>
    <w:rsid w:val="007B28FE"/>
    <w:rsid w:val="007E7BEB"/>
    <w:rsid w:val="007F357B"/>
    <w:rsid w:val="008B0294"/>
    <w:rsid w:val="00911068"/>
    <w:rsid w:val="009A68E3"/>
    <w:rsid w:val="009D03EF"/>
    <w:rsid w:val="00AC702B"/>
    <w:rsid w:val="00C51B0D"/>
    <w:rsid w:val="00C66191"/>
    <w:rsid w:val="00CB1CA4"/>
    <w:rsid w:val="00D03576"/>
    <w:rsid w:val="00D7415D"/>
    <w:rsid w:val="00DE3751"/>
    <w:rsid w:val="00DF0ADF"/>
    <w:rsid w:val="00DF5041"/>
    <w:rsid w:val="00EC4622"/>
    <w:rsid w:val="00EC6CB1"/>
    <w:rsid w:val="00EE3AA5"/>
    <w:rsid w:val="00F53E31"/>
    <w:rsid w:val="00F8348E"/>
    <w:rsid w:val="00FD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10166</Words>
  <Characters>57950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Нина</cp:lastModifiedBy>
  <cp:revision>54</cp:revision>
  <dcterms:created xsi:type="dcterms:W3CDTF">2020-11-15T05:31:00Z</dcterms:created>
  <dcterms:modified xsi:type="dcterms:W3CDTF">2022-12-11T08:43:00Z</dcterms:modified>
</cp:coreProperties>
</file>