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427355" cy="546100"/>
            <wp:effectExtent l="0" t="0" r="10795" b="635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tabs>
          <w:tab w:val="left" w:pos="4280"/>
          <w:tab w:val="center" w:pos="4819"/>
        </w:tabs>
        <w:jc w:val="center"/>
        <w:rPr>
          <w:b/>
        </w:rPr>
      </w:pPr>
    </w:p>
    <w:p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jc w:val="both"/>
        <w:rPr>
          <w:b/>
          <w:sz w:val="32"/>
          <w:szCs w:val="32"/>
        </w:rPr>
      </w:pPr>
    </w:p>
    <w:p>
      <w:p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16.11.2022</w:t>
      </w:r>
      <w:r>
        <w:rPr>
          <w:sz w:val="24"/>
          <w:szCs w:val="24"/>
        </w:rPr>
        <w:t xml:space="preserve"> г.                      </w:t>
      </w:r>
      <w:r>
        <w:rPr>
          <w:rFonts w:hint="default"/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п. Прихолмье                                    № </w:t>
      </w:r>
      <w:r>
        <w:rPr>
          <w:rFonts w:hint="default"/>
          <w:sz w:val="24"/>
          <w:szCs w:val="24"/>
          <w:lang w:val="ru-RU"/>
        </w:rPr>
        <w:t xml:space="preserve">  58 </w:t>
      </w:r>
      <w:r>
        <w:rPr>
          <w:sz w:val="24"/>
          <w:szCs w:val="24"/>
        </w:rPr>
        <w:t xml:space="preserve">-п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Об аннулировании адресов объектов адресации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В соответствии  с постановлениями Правительства Российской Федерации от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19 ноября 2014г. № 1221 « Об утверждении правил присвоения, изменения и аннулирования адресов».В связи с упорядочением адресного хозяйства  на территории Прихолмского сельсовета Минусинского района  Красноярского края,</w:t>
      </w:r>
      <w:r>
        <w:rPr>
          <w:color w:val="000000"/>
          <w:sz w:val="24"/>
          <w:szCs w:val="24"/>
        </w:rPr>
        <w:t>руководствуясь статьей 8 Устава Прихолмского сельсовета Минусинского района Красноярского края,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  1. Аннулировать адрес объект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адресации </w:t>
      </w:r>
      <w:r>
        <w:rPr>
          <w:b/>
          <w:bCs/>
          <w:sz w:val="24"/>
          <w:szCs w:val="24"/>
        </w:rPr>
        <w:t>в связи с фактическим отсутствием</w:t>
      </w:r>
      <w:r>
        <w:rPr>
          <w:sz w:val="24"/>
          <w:szCs w:val="24"/>
        </w:rPr>
        <w:t xml:space="preserve"> на территории Прихолмского  сельсовета Минусинского района  Красноярского края</w:t>
      </w:r>
      <w:r>
        <w:rPr>
          <w:rFonts w:hint="default"/>
          <w:sz w:val="24"/>
          <w:szCs w:val="24"/>
          <w:lang w:val="ru-RU"/>
        </w:rPr>
        <w:t>:</w:t>
      </w:r>
    </w:p>
    <w:p>
      <w:pPr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1.1 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Красноярский край,Минусинский</w:t>
      </w:r>
      <w:r>
        <w:rPr>
          <w:sz w:val="24"/>
          <w:szCs w:val="24"/>
          <w:lang w:val="ru-RU"/>
        </w:rPr>
        <w:t xml:space="preserve"> муниципальный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район,</w:t>
      </w:r>
      <w:r>
        <w:rPr>
          <w:sz w:val="24"/>
          <w:szCs w:val="24"/>
          <w:lang w:val="ru-RU"/>
        </w:rPr>
        <w:t>сельское</w:t>
      </w:r>
      <w:r>
        <w:rPr>
          <w:rFonts w:hint="default"/>
          <w:sz w:val="24"/>
          <w:szCs w:val="24"/>
          <w:lang w:val="ru-RU"/>
        </w:rPr>
        <w:t xml:space="preserve"> поселение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Прихолмский</w:t>
      </w:r>
      <w:r>
        <w:rPr>
          <w:rFonts w:hint="default"/>
          <w:sz w:val="24"/>
          <w:szCs w:val="24"/>
          <w:lang w:val="ru-RU"/>
        </w:rPr>
        <w:t xml:space="preserve"> сельсовет,</w:t>
      </w:r>
      <w:r>
        <w:rPr>
          <w:sz w:val="24"/>
          <w:szCs w:val="24"/>
          <w:lang w:val="ru-RU"/>
        </w:rPr>
        <w:t xml:space="preserve"> Притубинский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поселок,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Школьная</w:t>
      </w:r>
      <w:r>
        <w:rPr>
          <w:rFonts w:hint="default"/>
          <w:sz w:val="24"/>
          <w:szCs w:val="24"/>
          <w:lang w:val="ru-RU"/>
        </w:rPr>
        <w:t xml:space="preserve"> улица</w:t>
      </w:r>
      <w:r>
        <w:rPr>
          <w:sz w:val="24"/>
          <w:szCs w:val="24"/>
          <w:lang w:val="ru-RU"/>
        </w:rPr>
        <w:t>, здание</w:t>
      </w:r>
      <w:r>
        <w:rPr>
          <w:rFonts w:hint="default"/>
          <w:sz w:val="24"/>
          <w:szCs w:val="24"/>
          <w:lang w:val="ru-RU"/>
        </w:rPr>
        <w:t xml:space="preserve"> 1А, </w:t>
      </w:r>
      <w:r>
        <w:rPr>
          <w:sz w:val="24"/>
          <w:szCs w:val="24"/>
          <w:lang w:val="ru-RU" w:eastAsia="zh-CN"/>
        </w:rPr>
        <w:t>у</w:t>
      </w:r>
      <w:r>
        <w:rPr>
          <w:sz w:val="24"/>
          <w:szCs w:val="24"/>
          <w:lang w:val="en-US" w:eastAsia="zh-CN"/>
        </w:rPr>
        <w:t>никальный номер адреса объекта адресации в ГАР</w:t>
      </w:r>
    </w:p>
    <w:p>
      <w:pPr>
        <w:bidi w:val="0"/>
        <w:rPr>
          <w:rFonts w:hint="default"/>
          <w:sz w:val="24"/>
          <w:szCs w:val="24"/>
          <w:lang w:val="ru-RU" w:eastAsia="zh-CN"/>
        </w:rPr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2eb774e1-b96e-4090-b5fb-e1aacf19c14a</w:t>
      </w:r>
      <w:r>
        <w:rPr>
          <w:rFonts w:hint="default"/>
          <w:sz w:val="24"/>
          <w:szCs w:val="24"/>
          <w:lang w:val="ru-RU" w:eastAsia="zh-CN"/>
        </w:rPr>
        <w:t>;</w:t>
      </w:r>
    </w:p>
    <w:p>
      <w:pPr>
        <w:numPr>
          <w:numId w:val="0"/>
        </w:numPr>
        <w:tabs>
          <w:tab w:val="left" w:pos="0"/>
        </w:tabs>
        <w:bidi w:val="0"/>
        <w:ind w:leftChars="0" w:firstLine="240" w:firstLineChars="100"/>
        <w:rPr>
          <w:rFonts w:hint="default"/>
          <w:sz w:val="24"/>
          <w:szCs w:val="24"/>
          <w:lang w:val="ru-RU" w:eastAsia="zh-CN"/>
        </w:rPr>
      </w:pPr>
      <w:r>
        <w:rPr>
          <w:rFonts w:hint="default"/>
          <w:sz w:val="24"/>
          <w:szCs w:val="24"/>
          <w:lang w:val="ru-RU" w:eastAsia="zh-CN"/>
        </w:rPr>
        <w:t xml:space="preserve">   2. Постановление  от  08.11.2022 № 55-п «О присвоении адресов объектам недвижимости в п.Притубинский Минусинского района Красноярского края», считать утратившим силу.</w:t>
      </w:r>
    </w:p>
    <w:p>
      <w:pPr>
        <w:tabs>
          <w:tab w:val="left" w:pos="0"/>
        </w:tabs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.Контроль за выполнением настоящего Постановления оставляю за собой.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</w:t>
      </w:r>
      <w:r>
        <w:rPr>
          <w:rFonts w:hint="default"/>
          <w:sz w:val="24"/>
          <w:szCs w:val="24"/>
          <w:lang w:val="ru-RU"/>
        </w:rPr>
        <w:t>4.</w:t>
      </w:r>
      <w:bookmarkStart w:id="0" w:name="_GoBack"/>
      <w:bookmarkEnd w:id="0"/>
      <w:r>
        <w:rPr>
          <w:sz w:val="24"/>
          <w:szCs w:val="24"/>
        </w:rPr>
        <w:t xml:space="preserve">Постановление вступает в силу со следующего дня после </w:t>
      </w:r>
      <w:r>
        <w:rPr>
          <w:sz w:val="24"/>
          <w:szCs w:val="24"/>
          <w:lang w:val="ru-RU"/>
        </w:rPr>
        <w:t>подписания.</w:t>
      </w:r>
    </w:p>
    <w:p>
      <w:pPr>
        <w:rPr>
          <w:sz w:val="24"/>
          <w:szCs w:val="24"/>
          <w:lang w:val="ru-RU"/>
        </w:rPr>
      </w:pPr>
    </w:p>
    <w:p>
      <w:pPr>
        <w:rPr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Глава Прихолмского сельсовета: 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Ю</w:t>
      </w:r>
      <w:r>
        <w:rPr>
          <w:rFonts w:hint="default"/>
          <w:sz w:val="24"/>
          <w:szCs w:val="24"/>
          <w:lang w:val="ru-RU"/>
        </w:rPr>
        <w:t>.В.Гусева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960" w:right="1226" w:bottom="1440" w:left="22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4A54"/>
    <w:rsid w:val="06132605"/>
    <w:rsid w:val="08536907"/>
    <w:rsid w:val="1D7F18AB"/>
    <w:rsid w:val="293457AF"/>
    <w:rsid w:val="378B0B18"/>
    <w:rsid w:val="37F64CDF"/>
    <w:rsid w:val="38A44676"/>
    <w:rsid w:val="397965A0"/>
    <w:rsid w:val="49EC27E1"/>
    <w:rsid w:val="4F4F44C1"/>
    <w:rsid w:val="5EAB5A2E"/>
    <w:rsid w:val="67B03FE6"/>
    <w:rsid w:val="700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2021-12-23T07:35:00Z</dcterms:created>
  <dc:creator>Workstation</dc:creator>
  <cp:lastModifiedBy>1</cp:lastModifiedBy>
  <cp:lastPrinted>2022-11-16T07:27:09Z</cp:lastPrinted>
  <dcterms:modified xsi:type="dcterms:W3CDTF">2022-11-16T08:18:55Z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70F659FAA50D400FA6D1701B9E5501A6</vt:lpwstr>
  </property>
</Properties>
</file>