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ПРИХОЛМСКИЙ СЕЛЬСКИЙ СОВЕТ ДЕПУТАТОВ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1FD2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FE1F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28.12.2005 г.             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п. Прихолмье                                 № 19А-РС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ind w:left="-64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О Положении о 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публичных слушаниях </w:t>
      </w:r>
      <w:proofErr w:type="gramStart"/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Прихолмском </w:t>
      </w:r>
      <w:proofErr w:type="gramStart"/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сельсовете</w:t>
      </w:r>
      <w:proofErr w:type="gramEnd"/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>(в редакции решений от 22.12.2010 г. № 29-рс,</w:t>
      </w:r>
      <w:proofErr w:type="gramEnd"/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 27.04.2012 г. №  61-рс, от 16.06.2017 г. № 48-рс, 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>от 15.02.2018 г. № 74-рс, от 02.09.2020 г. № 158-рс)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ind w:left="-108" w:firstLine="484"/>
        <w:jc w:val="both"/>
        <w:rPr>
          <w:rFonts w:ascii="Arial" w:eastAsia="Times New Roman" w:hAnsi="Arial" w:cs="Arial"/>
          <w:sz w:val="24"/>
          <w:szCs w:val="24"/>
        </w:rPr>
      </w:pP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На основании статьи 28 Федерального закона от 06.10.03 г. № 131-ФЗ «Об общих принципах организации местного самоуправления в Российской Федерации», статьи 36 Устава Прихолмского сельсовета, Прихолмский сельский Совет депутатов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Положение о публичных слушаниях в Прихолмском сельсовете согласно приложению 1.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2. Решение вступает в силу со дня, следующего за днем его официального опубликования.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сельсовета:                            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К.Г. Форсел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FD2" w:rsidRPr="00FE1FD2" w:rsidRDefault="00FE1FD2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FE1F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7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к решению Прихолмского сельского Совета депутатов № 19А-РС от </w:t>
      </w:r>
      <w:r w:rsidRPr="00FE1FD2">
        <w:rPr>
          <w:rFonts w:ascii="Arial" w:eastAsia="Times New Roman" w:hAnsi="Arial" w:cs="Arial"/>
          <w:iCs/>
          <w:sz w:val="24"/>
          <w:szCs w:val="24"/>
          <w:lang w:eastAsia="ru-RU"/>
        </w:rPr>
        <w:t>28.12.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2005 г.</w:t>
      </w:r>
    </w:p>
    <w:p w:rsidR="00267678" w:rsidRPr="00FE1FD2" w:rsidRDefault="00267678" w:rsidP="00FE1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</w:t>
      </w:r>
      <w:r w:rsidR="00FE1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</w:t>
      </w:r>
      <w:proofErr w:type="gramStart"/>
      <w:r w:rsidR="00FE1FD2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>в редакции решений от 22.12.2010 г. № 29-рс,</w:t>
      </w:r>
      <w:proofErr w:type="gramEnd"/>
    </w:p>
    <w:p w:rsidR="00267678" w:rsidRPr="00FE1FD2" w:rsidRDefault="00267678" w:rsidP="00FE1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</w:t>
      </w:r>
      <w:r w:rsidR="00FE1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>от  27.04.201</w:t>
      </w:r>
      <w:r w:rsidR="00FE1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 г. №  61-рс, от 16.06.2017 г. </w:t>
      </w:r>
      <w:r w:rsidRPr="00FE1FD2">
        <w:rPr>
          <w:rFonts w:ascii="Arial" w:eastAsia="Times New Roman" w:hAnsi="Arial" w:cs="Arial"/>
          <w:bCs/>
          <w:sz w:val="24"/>
          <w:szCs w:val="24"/>
          <w:lang w:eastAsia="ru-RU"/>
        </w:rPr>
        <w:t>№ 48-рс,    от 15.02.2018 г. № 74-рс, от 02.09.2020 г. № 158-рс)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ПОЛОЖЕНИЕ о публичных слушаниях в Прихолмском сельсовете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10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1.  </w:t>
      </w:r>
      <w:proofErr w:type="gramStart"/>
      <w:r w:rsidRPr="00FE1FD2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устанавливает, в соответствии с Конституцией Российской Федерации, Градостроительным кодексом Российской Федерации, Федеральным законом от 6 октября 2003г.№ 131 - ФЗ « Об общих принципах организации местного самоуправления в Российской Федерации», Федеральным законом от 29 декабря 2004г. № 191 - ФЗ «О введении в действие Градостроительного кодекса Российской Федерации», Уставом Прихолмского сельсовета, порядок | организации и проведения публичных слушаний-с целью выявления и учета мнения</w:t>
      </w:r>
      <w:proofErr w:type="gramEnd"/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по разрабатываемым или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принимаемым муниципальным правовым актам.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Публичные слушания - форма непосредственного осуществления жителями Прихолмского сельсовета местного самоуправления посредством участия в обсуждении проектов муниципальных правовых актов по вопросам местного значения.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2.  Предметом обсуждения на публичных слушаниях в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обязательном порядке являются:</w:t>
      </w:r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FE1FD2">
        <w:rPr>
          <w:rFonts w:ascii="Arial" w:eastAsia="Times New Roman" w:hAnsi="Arial" w:cs="Arial"/>
          <w:sz w:val="24"/>
          <w:szCs w:val="24"/>
          <w:lang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267678" w:rsidRPr="00FE1FD2" w:rsidRDefault="00267678" w:rsidP="002676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2) проект местного бюджета и отчет о его исполнении;</w:t>
      </w:r>
    </w:p>
    <w:p w:rsidR="00267678" w:rsidRPr="00FE1FD2" w:rsidRDefault="00267678" w:rsidP="002676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3) прое</w:t>
      </w:r>
      <w:proofErr w:type="gramStart"/>
      <w:r w:rsidRPr="00FE1FD2">
        <w:rPr>
          <w:rFonts w:ascii="Arial" w:eastAsia="Times New Roman" w:hAnsi="Arial" w:cs="Arial"/>
          <w:sz w:val="24"/>
          <w:szCs w:val="24"/>
          <w:lang w:eastAsia="ru-RU"/>
        </w:rPr>
        <w:t>кт стр</w:t>
      </w:r>
      <w:proofErr w:type="gramEnd"/>
      <w:r w:rsidRPr="00FE1FD2">
        <w:rPr>
          <w:rFonts w:ascii="Arial" w:eastAsia="Times New Roman" w:hAnsi="Arial" w:cs="Arial"/>
          <w:sz w:val="24"/>
          <w:szCs w:val="24"/>
          <w:lang w:eastAsia="ru-RU"/>
        </w:rPr>
        <w:t>атегии социально-экономического развития муниципального образования;</w:t>
      </w:r>
    </w:p>
    <w:p w:rsidR="00267678" w:rsidRPr="00FE1FD2" w:rsidRDefault="00267678" w:rsidP="00267678">
      <w:pPr>
        <w:widowControl w:val="0"/>
        <w:shd w:val="clear" w:color="auto" w:fill="FFFFFF"/>
        <w:tabs>
          <w:tab w:val="left" w:pos="0"/>
          <w:tab w:val="left" w:pos="9781"/>
        </w:tabs>
        <w:autoSpaceDE w:val="0"/>
        <w:autoSpaceDN w:val="0"/>
        <w:adjustRightInd w:val="0"/>
        <w:spacing w:after="0" w:line="32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        4) проект правил благоустройства территории сельского поселения, а также проект, предусматривающий внесение изменений в утвержденные правила благоустройства территории сельского поселения; </w:t>
      </w:r>
    </w:p>
    <w:p w:rsidR="00267678" w:rsidRPr="00FE1FD2" w:rsidRDefault="00267678" w:rsidP="00267678">
      <w:pPr>
        <w:widowControl w:val="0"/>
        <w:shd w:val="clear" w:color="auto" w:fill="FFFFFF"/>
        <w:tabs>
          <w:tab w:val="left" w:pos="614"/>
          <w:tab w:val="left" w:pos="9781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         5) вопросы о преобразовании поселения,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67678" w:rsidRPr="00FE1FD2" w:rsidRDefault="00267678" w:rsidP="00267678">
      <w:pPr>
        <w:widowControl w:val="0"/>
        <w:shd w:val="clear" w:color="auto" w:fill="FFFFFF"/>
        <w:tabs>
          <w:tab w:val="left" w:pos="614"/>
          <w:tab w:val="left" w:pos="9781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публичные слушания могут выноситься иные вопросы по инициативе Главы Прихолмского сельсовета, Прихолмского сельского Совета депутатов, а также по инициативе населения, поддержанной не менее чем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3 % жителей сельсовета, обладающих избирательным правом.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Инициатива населения должна быть подтверждена подписями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в подписных листах.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0" w:right="1555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0" w:right="15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3.  Публичные слушания проводятся по инициативе: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0" w:right="1555" w:firstLine="3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-  представительного органа;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0" w:right="1555" w:firstLine="3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-  главы сельсовета;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7" w:firstLine="3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5"/>
          <w:sz w:val="24"/>
          <w:szCs w:val="24"/>
          <w:lang w:eastAsia="ru-RU"/>
        </w:rPr>
        <w:t>-  населения сельсовета.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t>4.  Участниками публичных слушаний являются: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82" w:firstLine="3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-  жители сельсовета, обладающие избирательным правом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78" w:firstLine="3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-  представительный орган;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63" w:firstLine="3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-  глава сельсовета;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68" w:firstLine="3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-  и иные участники по приглашению инициаторов публичных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слушаний.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5.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Нарушение прав граждан на участие в публичных слушаниях не  допускается.    Должностные лица несут ответственность за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нарушение прав граждан на участие в публичных слушаниях.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 6.  При проведении публичных слушаний всем заинтересованным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лицам     должны быть обеспечены равные возможности для </w:t>
      </w:r>
      <w:r w:rsidRPr="00FE1FD2">
        <w:rPr>
          <w:rFonts w:ascii="Arial" w:eastAsia="Times New Roman" w:hAnsi="Arial" w:cs="Arial"/>
          <w:spacing w:val="-5"/>
          <w:sz w:val="24"/>
          <w:szCs w:val="24"/>
          <w:lang w:eastAsia="ru-RU"/>
        </w:rPr>
        <w:t>выражения своего мнения.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425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7.    Участники публичных слушаний вправе представить в орган, назначивший проведение публичных слушаний, свои письменные предложения и замечания, касающиеся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обсуждаемых вопросов, для включения их в протокол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публичных слушаний до дня проведения публичных слушаний.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322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8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Продолжительность слушаний определяется характером </w:t>
      </w: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обсуждаемых  вопросов.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32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E1FD2">
        <w:rPr>
          <w:rFonts w:ascii="Arial" w:eastAsia="Times New Roman" w:hAnsi="Arial" w:cs="Arial"/>
          <w:b/>
          <w:sz w:val="24"/>
          <w:szCs w:val="24"/>
          <w:lang w:eastAsia="ru-RU"/>
        </w:rPr>
        <w:t>Порядок формирования инициативной группы жителей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/>
          <w:sz w:val="24"/>
          <w:szCs w:val="24"/>
          <w:lang w:eastAsia="ru-RU"/>
        </w:rPr>
        <w:t>Прихолмского сельсовета по проведению публичных слушаний.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307" w:after="0" w:line="326" w:lineRule="exact"/>
        <w:ind w:left="567" w:hanging="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  Формирование инициативной группы по проведению публичных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слушаний по вопросам местного значения, выносимым на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слушания, осуществляется на основе волеизъявления граждан на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собраниях, в том числе по месту жительства и работы, а также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общественными объединениями граждан.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2. Решение о создании инициативной группы граждан по проведению публичных слушаний по вопросам местного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значения, выносимым на слушания, принимается на собрании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граждан или общественным объединением и оформляется протоколом.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/>
          <w:sz w:val="24"/>
          <w:szCs w:val="24"/>
          <w:lang w:eastAsia="ru-RU"/>
        </w:rPr>
        <w:t>3. Сбор подписей в поддержку инициативной группы.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567" w:hanging="4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1.  Для поддержки проведения публичных слушаний по инициативе жителей необходимо собрать подписи жителей сельсовета,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обладающих активным избирательным правом на выборах в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сельсовета.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567" w:hanging="42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2.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Право сбора подписей принадлежит совершеннолетнему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дееспособному гражданину Российской Федерации.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    3.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Сбор подписей осуществляется в течение 30 дней со дня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принятия решения о выдвижении инициативы о проведении публичных слушаний.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4. Подписи в поддержку проведения публичных слушаний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собираются посредством внесения в подписные листы. Лицо, собирающее подписи, должно представить те</w:t>
      </w:r>
      <w:proofErr w:type="gramStart"/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кст пр</w:t>
      </w:r>
      <w:proofErr w:type="gramEnd"/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оекта муниципального правового акта, выносимого на публичные слушания, по требованию лиц, ставящих свои подписи в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подписные листы.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  5.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Житель сельсовета, ставит свою подпись в подписном листе, где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указаны его фамилия, имя, отчество, год рождения </w:t>
      </w:r>
      <w:proofErr w:type="gramStart"/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( </w:t>
      </w:r>
      <w:proofErr w:type="gramEnd"/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 возрасте 18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лет на день сбора подписей - дополнительно день и месяц рождения), адрес места жительства, серия и номер паспорта или  заменяющего его документ (можно заполнить все сведения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собственноручно), а также ставит дату внесения подписи.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6. 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Нельзя осуществлять сбор подписей на рабочих местах, в процессе и в местах выдачи заработной платы, пенсий, пособий, иных социальных выплат. Не допускается вознаграждение за внесение подписи в подписной лист. Нарушение указанных запретов является основанием для признания собранных подписей недействительными.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7.  Расходы, связанные со сбором подписей, несёт инициативная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группа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 8. Каждый житель сельсовета имеет право беспрепятственной агитаций в           поддержку или против проведения публичных слушаний в соответствии с действующим законодательством с момента, когда ему станет известно о сборе подписей в поддержку проведения публичных слушаний.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гитация может осуществляться через средства массовой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информации, путём проведения собраний, встреч с жителями сельсовета, дискуссий, распространения агитационных печатных «материалов и иных законных форм и методов агитации.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 9.   После окончания сбора подписей инициативная группа вносит в се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льский    Совет депутатов предложение о проведении публичных сл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ушаний.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43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60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/>
          <w:sz w:val="24"/>
          <w:szCs w:val="24"/>
          <w:lang w:eastAsia="ru-RU"/>
        </w:rPr>
        <w:t>4. Назначение публичных слушаний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426" w:hanging="25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>1.  Публичные слушания, проводимые по инициативе населения или сель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ского Совета депутатов, назначаются сельским Советом д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епутатов; а по инициативе Главы сельсовета - Главой сельсовета.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426" w:hanging="25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2. Решение Главы сельсовета, сельского Совета депутатов о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>доведении  публичных слушаний подлежит опубликованию в по</w:t>
      </w: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рядке, установленном для официального опубликования муниц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ипальных правовых актов.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3.   Инициатива сельского Совета депутатов о проведении публичных слу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шаний   осуществляется в порядке, предусмотренном Регламентом сел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ьского Совета депутатов.</w:t>
      </w:r>
    </w:p>
    <w:p w:rsidR="00267678" w:rsidRPr="00FE1FD2" w:rsidRDefault="00267678" w:rsidP="0026767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26" w:lineRule="exact"/>
        <w:ind w:left="426" w:right="518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 4. Назначение публичных слушаний по инициативе Главы сельсовета офо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рмляется распоряжением администрации сельсовета  (решение от 22.12.2010 года № 29-рс).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335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. Инициативная группа представляет в сельский Совет письменные  </w:t>
      </w: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lastRenderedPageBreak/>
        <w:t>предложения по проведению слушаний, которые содержат: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t>- т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ему с обоснованием её общественной значимости;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информационно-аналитические материалы по предлагаемой теме;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протокол собрания (заседания), на котором было принято решение </w:t>
      </w: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 создании инициативной группы граждан по проведению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публичных слушаний;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-список инициативной группы граждан с указанием фамилии, и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мени, отчества, паспортных данных, места жительства и телефона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членов группы;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-подписные листы, содержащие наименование проекта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муниципального правового акта или формулировку вопроса, выносимого на рассмотрение органа местного самоуправления.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6. 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создаёт комиссию для проверки правильности оформления подписных листов и достоверности, содержащихся в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них сведений из числа сотрудников структурного подразделения </w:t>
      </w:r>
      <w:r w:rsidRPr="00FE1FD2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местной администрации, к сфере компетенции которого относится </w:t>
      </w: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выносимый на публичные слушания вопрос, депутатов, экспертов,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представителей общественности.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7.  Комиссия в десятидневный срок со дня получения документов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инициативной   группы проводит проверку.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FE1FD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Недействительными считаются: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5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- подписи лиц, не обладающих избирательным правом на день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сбора подписей, подписи участников, указавших в подписном листе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сведения, не соответствующие действительности;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- подписи без указания всех перечисленных в приложении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сведений, либо с указанием этих сведений в неполном или </w:t>
      </w: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сокращённом виде, за исключением сокращений, не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препятствующих однозначному пониманию этих сведений;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- подписи, признанные недействительными в соответствии с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Pr="00FE1FD2">
        <w:rPr>
          <w:rFonts w:ascii="Arial" w:eastAsia="Times New Roman" w:hAnsi="Arial" w:cs="Arial"/>
          <w:smallCaps/>
          <w:spacing w:val="-9"/>
          <w:sz w:val="24"/>
          <w:szCs w:val="24"/>
          <w:lang w:eastAsia="ru-RU"/>
        </w:rPr>
        <w:t xml:space="preserve">  </w:t>
      </w:r>
      <w:r w:rsidRPr="00FE1FD2">
        <w:rPr>
          <w:rFonts w:ascii="Arial" w:eastAsia="Times New Roman" w:hAnsi="Arial" w:cs="Arial"/>
          <w:spacing w:val="-9"/>
          <w:sz w:val="24"/>
          <w:szCs w:val="24"/>
          <w:lang w:eastAsia="ru-RU"/>
        </w:rPr>
        <w:t>6 главы 3 данного положения;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    - подписи участников, данные о которых внесены в подписной лист </w:t>
      </w:r>
      <w:r w:rsidRPr="00FE1FD2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нерукописным способом или карандашом;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-все подписи в подписном листе в случае, если данные о лице,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собирающем подписи, отсутствуют, либо подписной лист не удостоверен собственноручной подписью лица, собиравшего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подписи, и уполномоченного представителя инициативной группы по про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ведению сбора подписей, либо если эта подпись </w:t>
      </w:r>
      <w:r w:rsidRPr="00FE1FD2">
        <w:rPr>
          <w:rFonts w:ascii="Arial" w:eastAsia="Times New Roman" w:hAnsi="Arial" w:cs="Arial"/>
          <w:spacing w:val="-16"/>
          <w:sz w:val="24"/>
          <w:szCs w:val="24"/>
          <w:lang w:eastAsia="ru-RU"/>
        </w:rPr>
        <w:t>недостоверна;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подложные подписи, а именно подписи, в отношении которых установлено, что подписной лист был подписан не самим лицом,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указанном в подписном листе, и без его согласия;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- подписи, выполненные от имени разных лиц одним лицом или от имени одного лица другим лицом. Такие подписи признаются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недостоверными на основании письменного заключения эксперта, привл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ечённого к работе органом местного самоуправления;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firstLine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 - подписи, в отношении которых выявлены данные о применении  </w:t>
      </w:r>
      <w:r w:rsidRPr="00FE1FD2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принуждения при их сборе;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Если при проверке подписных листов обнаруживается несколько подписей одного и того же лица, учитывается только одна подпись.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3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9.    Документы, представленные инициативной группой, в 3-дневный ср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ок со дня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группы, по которым проводится проверка правильности оформления и до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стоверности содержащихся в них сведений.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10.  В трёхдневный срок по окончании проверки комиссия направляет ма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териалы в сельский Совет депутатов для принятия  со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ответствующего решения.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11. По представленным инициативной группой документам сельский Совет выносит решение о проведении либо об отказе в проведении публичных слушаний, которое подлежит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опубликованию.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12. Сельский Совет вправе отказать в проведении публичных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слушаний в случаях: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     - нарушения права неприкосновенность частной жизни, личную и семейную тайну, защиту чести и деловой репутации, а так же если это каса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ется сведений, составляющих государственную, служебную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или иную охраняемую законом тайну, а также по основаниям, </w:t>
      </w:r>
      <w:r w:rsidRPr="00FE1FD2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предусмотренным настоящим Положением;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3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признания </w:t>
      </w:r>
      <w:proofErr w:type="gramStart"/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недействительными</w:t>
      </w:r>
      <w:proofErr w:type="gramEnd"/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более чем 5% от проверяемых </w:t>
      </w:r>
      <w:r w:rsidRPr="00FE1FD2">
        <w:rPr>
          <w:rFonts w:ascii="Arial" w:eastAsia="Times New Roman" w:hAnsi="Arial" w:cs="Arial"/>
          <w:spacing w:val="-29"/>
          <w:sz w:val="24"/>
          <w:szCs w:val="24"/>
          <w:lang w:eastAsia="ru-RU"/>
        </w:rPr>
        <w:t>подписей.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13. Представители инициативной группы вправе обжаловать, в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порядке, установленном законодательством, решение об отказе в проведении публичных слушаний, принятое сельским Советом.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14.  Отказ в проведении публичных слушаний инициативной группе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не является препятствием для повторной подачи документов для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инициативы проведения публичных слушаний при условии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устранения инициативной группой граждан нарушений, вызвавших </w:t>
      </w:r>
      <w:r w:rsidRPr="00FE1FD2">
        <w:rPr>
          <w:rFonts w:ascii="Arial" w:eastAsia="Times New Roman" w:hAnsi="Arial" w:cs="Arial"/>
          <w:spacing w:val="-38"/>
          <w:sz w:val="24"/>
          <w:szCs w:val="24"/>
          <w:lang w:eastAsia="ru-RU"/>
        </w:rPr>
        <w:t>отказ.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15.  В случае назначения публичных слушаний в </w:t>
      </w:r>
      <w:proofErr w:type="gramStart"/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сроки,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установленные Уставом Прихолмского сельсовета в средствах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массовой информации должно быть опубликовано</w:t>
      </w:r>
      <w:proofErr w:type="gramEnd"/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сообщение, в </w:t>
      </w:r>
      <w:r w:rsidRPr="00FE1FD2">
        <w:rPr>
          <w:rFonts w:ascii="Arial" w:eastAsia="Times New Roman" w:hAnsi="Arial" w:cs="Arial"/>
          <w:spacing w:val="-7"/>
          <w:sz w:val="24"/>
          <w:szCs w:val="24"/>
          <w:lang w:eastAsia="ru-RU"/>
        </w:rPr>
        <w:t>котором должны быть указаны: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-  дата, время, место проведения публичных слушаний;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3"/>
          <w:sz w:val="24"/>
          <w:szCs w:val="24"/>
          <w:lang w:eastAsia="ru-RU"/>
        </w:rPr>
        <w:t xml:space="preserve">      -  тема слушаний;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-  инициаторы проведения слушаний;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- проект нормативного правового акта, если его опубликование  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предусмотрено действующим законодательством;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    - порядок ознакомления с проектом муниципального правового акта  в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случае, если проект нормативного правового акта не подлежит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обязательному опубликованию в соответствии с действующим за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конодательством.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16.  Сельский Совет депутатов обязан назначить публичные слушания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течение 20 дней  </w:t>
      </w:r>
      <w:proofErr w:type="gramStart"/>
      <w:r w:rsidRPr="00FE1FD2">
        <w:rPr>
          <w:rFonts w:ascii="Arial" w:eastAsia="Times New Roman" w:hAnsi="Arial" w:cs="Arial"/>
          <w:sz w:val="24"/>
          <w:szCs w:val="24"/>
          <w:lang w:eastAsia="ru-RU"/>
        </w:rPr>
        <w:t>с даты  поступления</w:t>
      </w:r>
      <w:proofErr w:type="gramEnd"/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 в его адрес документов,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подтверждающих инициативу граждан по проведению публичных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слушаний.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17. В случае если документы об инициативе вынесения на  публичные слушания проекта правового акта поступили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сельскому Совету депутатов не позднее, чем за 20 дней до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предполагаемого рассмотрения правового акта, правовой акт не  может быть принят без проведения публичных слушаний.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129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/>
          <w:sz w:val="24"/>
          <w:szCs w:val="24"/>
          <w:lang w:eastAsia="ru-RU"/>
        </w:rPr>
        <w:t>5. Проведение публичных слушаний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 1.  Организацию и проведение публичных слушаний может о</w:t>
      </w: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существлять  местная </w:t>
      </w: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lastRenderedPageBreak/>
        <w:t>администрация или Совет депутатов.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2.   Жители сельсовета должны быть извещены о проведении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публичных слушаний не позднее, чем за 10 дней до даты проведения с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лушаний. Извещение о проведении публичных слушаний должно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содержать информацию о дате, времени и месте проведения личных слушаний, о вопросе, выносимом на публичные слушания, о порядке ознакомления с проектом правового акта, выносимого на публичные слушания, либо с иными материалами, знакомство с которыми необходимо для эффективного участия </w:t>
      </w:r>
      <w:r w:rsidRPr="00FE1FD2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граждан в публичных слушаниях.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3. Результаты публичных слушаний подлежат обязательному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опубликованию.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0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4. Орган, назначивший проведение публичных слушаний, назначает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председательствующего и секретаря.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5. Председательствующий публичных слушаний представляется и открывает собрание, оглашает тему слушаний, представляет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инициаторов проведения слушаний, участников (экспертов, иных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лиц, подавших заявку на участие), секретаря собрания, ведущего протокол. Протокол подписывается председательствующим на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слушаниях и секретарём.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6.  В протоколе слушаний в обязательном порядке должны быть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отражены позиции и мнения участников слушаний по каждому из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обсуждаемых вопросов, высказанные ими в ходе слушаний.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7. Председательствующий ведёт публичные слушания и следит за порядком обсуждения вопросов. Участники слушаний обязаны соблюдать порядок на заседаниях. При необходимости председательствующий вправе принять меры по удалению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нарушителей из зала заседаний.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8.  Председательствующий в порядке очерёдности предоставляет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слово для выступления участникам слушаний.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Участвующие в публичных слушаниях лица вправе задавать вопросы и выступать по существу рассматриваемого вопроса.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9.  Для выступления на слушаниях отводится:</w:t>
      </w:r>
    </w:p>
    <w:p w:rsidR="00267678" w:rsidRPr="00FE1FD2" w:rsidRDefault="00267678" w:rsidP="0026767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22" w:lineRule="exact"/>
        <w:ind w:left="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   на вступительное слово председательствующего - до 15 минут;</w:t>
      </w:r>
    </w:p>
    <w:p w:rsidR="00267678" w:rsidRPr="00FE1FD2" w:rsidRDefault="00267678" w:rsidP="002676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426" w:right="499" w:hanging="3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 доклад инициатора проведения публичных слушаний      (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представителя инициатора) - 20 минут;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84" w:hanging="2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-  на выступления экспертов (зачитывание заключений экспертов)- 20 минут;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-   на выступления участников 5-10 минут.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10. По окончании выступлений экспертов председательствующий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даёт возможность участникам задать уточняющие вопросы,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выступить в прениях. Время ответов на вопросы не может 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превышать времени основного выступления эксперта. Время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выступления в прениях -10 минут. Все участники публичных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слушаний выступают только с разрешения председательствующего.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12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11. Председательствующий на слушаниях вправе принять решение о </w:t>
      </w:r>
      <w:r w:rsidRPr="00FE1F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перерыве в слушаниях и об их продолжении в другое время.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Принятие </w:t>
      </w:r>
      <w:r w:rsidRPr="00FE1F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решения </w:t>
      </w:r>
      <w:r w:rsidRPr="00FE1FD2">
        <w:rPr>
          <w:rFonts w:ascii="Arial" w:eastAsia="Times New Roman" w:hAnsi="Arial" w:cs="Arial"/>
          <w:b/>
          <w:sz w:val="24"/>
          <w:szCs w:val="24"/>
          <w:lang w:eastAsia="ru-RU"/>
        </w:rPr>
        <w:t>на публичных слушаниях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1. После заслушивания мнений участников публичных слушаний   определяются вопросы, которые выносятся на голосование.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2.  Для определения вопросов может быть образована рабочая группа с привлечением работников местной администрации, структурного подразделения, в чьём ведении находится вопрос, вынесенный на публичные слушания, депутатов, независимых экспертов.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3.   По определённым вопросам проводится голосование. Подсчёт голосов осуществляется председателем и секретарём, что отражается в протоколе публичных слушаний.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4. Решение по результатам публичных слушаний принимается большинством голосов и фиксируется в протоколе. Председательствующий даёт слово секретарю для оглашения протокола публичных слушаний. 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>5. Решение (резолютивная часть протокола) публичных слушаний и мотивированное обоснование принятого решения (решение от 27.04.2012 года № 61-рс) подлежит опубликованию в срок, установленный Уставом Прихолмского сельсовета для опубликования нормативных правовых актов.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/>
          <w:sz w:val="24"/>
          <w:szCs w:val="24"/>
          <w:lang w:eastAsia="ru-RU"/>
        </w:rPr>
        <w:t>7 . Порядок учёта органами местного самоуправления решений, принятых на публичных слушаниях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1. Решение, принятое на публичных слушаниях, носит рекомендательный характер.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2.  Орган местного самоуправления, к компетенции которого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относится решение вопроса либо принятие нормативного правового </w:t>
      </w:r>
      <w:r w:rsidRPr="00FE1FD2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акта, являвшегося предметом обсуждения на публичных слушаниях, </w:t>
      </w:r>
      <w:r w:rsidRPr="00FE1FD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учитывает решение, принятое на публичных слушаниях, при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решении соответствующего вопроса или принятии </w:t>
      </w:r>
      <w:r w:rsidRPr="00FE1FD2">
        <w:rPr>
          <w:rFonts w:ascii="Arial" w:eastAsia="Times New Roman" w:hAnsi="Arial" w:cs="Arial"/>
          <w:sz w:val="24"/>
          <w:szCs w:val="24"/>
          <w:lang w:eastAsia="ru-RU"/>
        </w:rPr>
        <w:t>соответствующего правового акта.</w:t>
      </w:r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 3.  В случаях предусмотренным законодательством, нормативный </w:t>
      </w:r>
      <w:r w:rsidRPr="00FE1FD2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правовой акт не может быть принят без учёта мнения населения.</w:t>
      </w:r>
    </w:p>
    <w:p w:rsidR="00267678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857E5D" w:rsidRPr="00FE1FD2" w:rsidRDefault="00857E5D" w:rsidP="0026767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bookmarkStart w:id="0" w:name="_GoBack"/>
      <w:bookmarkEnd w:id="0"/>
    </w:p>
    <w:p w:rsidR="00267678" w:rsidRPr="00FE1FD2" w:rsidRDefault="00267678" w:rsidP="00267678">
      <w:pPr>
        <w:widowControl w:val="0"/>
        <w:shd w:val="clear" w:color="auto" w:fill="FFFFFF"/>
        <w:autoSpaceDE w:val="0"/>
        <w:autoSpaceDN w:val="0"/>
        <w:adjustRightInd w:val="0"/>
        <w:spacing w:after="115" w:line="240" w:lineRule="auto"/>
        <w:ind w:left="4152" w:hanging="4152"/>
        <w:rPr>
          <w:rFonts w:ascii="Arial" w:eastAsia="Times New Roman" w:hAnsi="Arial" w:cs="Arial"/>
          <w:sz w:val="24"/>
          <w:szCs w:val="24"/>
          <w:lang w:eastAsia="ru-RU"/>
        </w:rPr>
      </w:pPr>
      <w:r w:rsidRPr="00FE1FD2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Прихолмского сельсовета:                                                  Форсел К.Г. </w:t>
      </w:r>
    </w:p>
    <w:p w:rsidR="00B920B3" w:rsidRPr="00FE1FD2" w:rsidRDefault="00B920B3">
      <w:pPr>
        <w:rPr>
          <w:rFonts w:ascii="Arial" w:hAnsi="Arial" w:cs="Arial"/>
          <w:sz w:val="24"/>
          <w:szCs w:val="24"/>
        </w:rPr>
      </w:pPr>
    </w:p>
    <w:sectPr w:rsidR="00B920B3" w:rsidRPr="00FE1FD2" w:rsidSect="00FE1FD2">
      <w:pgSz w:w="11909" w:h="16834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B02A84"/>
    <w:lvl w:ilvl="0">
      <w:numFmt w:val="bullet"/>
      <w:lvlText w:val="*"/>
      <w:lvlJc w:val="left"/>
    </w:lvl>
  </w:abstractNum>
  <w:abstractNum w:abstractNumId="1">
    <w:nsid w:val="003B085E"/>
    <w:multiLevelType w:val="hybridMultilevel"/>
    <w:tmpl w:val="DD34BC0E"/>
    <w:lvl w:ilvl="0" w:tplc="F960A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B6B"/>
    <w:multiLevelType w:val="hybridMultilevel"/>
    <w:tmpl w:val="2774CFBC"/>
    <w:lvl w:ilvl="0" w:tplc="0D82A7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AC"/>
    <w:rsid w:val="00267678"/>
    <w:rsid w:val="005D11AC"/>
    <w:rsid w:val="00857E5D"/>
    <w:rsid w:val="00B920B3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2688</Words>
  <Characters>15323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2020-10-07T03:59:00Z</dcterms:created>
  <dcterms:modified xsi:type="dcterms:W3CDTF">2020-10-07T04:05:00Z</dcterms:modified>
</cp:coreProperties>
</file>